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00" w:type="pct"/>
        <w:jc w:val="center"/>
        <w:tblCellSpacing w:w="0" w:type="dxa"/>
        <w:tblCellMar>
          <w:left w:w="0" w:type="dxa"/>
          <w:right w:w="0" w:type="dxa"/>
        </w:tblCellMar>
        <w:tblLook w:val="04A0" w:firstRow="1" w:lastRow="0" w:firstColumn="1" w:lastColumn="0" w:noHBand="0" w:noVBand="1"/>
      </w:tblPr>
      <w:tblGrid>
        <w:gridCol w:w="1058"/>
        <w:gridCol w:w="1058"/>
        <w:gridCol w:w="5288"/>
        <w:gridCol w:w="6"/>
        <w:gridCol w:w="1058"/>
        <w:gridCol w:w="1058"/>
        <w:gridCol w:w="1058"/>
      </w:tblGrid>
      <w:tr w:rsidR="001C6125" w:rsidRPr="001C6125" w:rsidTr="001C6125">
        <w:trPr>
          <w:tblCellSpacing w:w="0" w:type="dxa"/>
          <w:jc w:val="center"/>
        </w:trPr>
        <w:tc>
          <w:tcPr>
            <w:tcW w:w="0" w:type="auto"/>
            <w:gridSpan w:val="7"/>
            <w:vAlign w:val="center"/>
            <w:hideMark/>
          </w:tcPr>
          <w:p w:rsidR="001C6125" w:rsidRPr="001C6125" w:rsidRDefault="001C6125" w:rsidP="001C6125">
            <w:pPr>
              <w:spacing w:after="0" w:line="240" w:lineRule="auto"/>
              <w:rPr>
                <w:rFonts w:ascii="Arial" w:eastAsia="Times New Roman" w:hAnsi="Arial" w:cs="Arial"/>
                <w:b/>
                <w:bCs/>
                <w:sz w:val="44"/>
                <w:szCs w:val="44"/>
              </w:rPr>
            </w:pPr>
            <w:r w:rsidRPr="001C6125">
              <w:rPr>
                <w:rFonts w:ascii="Arial" w:eastAsia="Times New Roman" w:hAnsi="Arial" w:cs="Arial"/>
                <w:b/>
                <w:bCs/>
                <w:sz w:val="44"/>
                <w:szCs w:val="44"/>
              </w:rPr>
              <w:t>2018 Florida Legislature</w:t>
            </w:r>
          </w:p>
          <w:p w:rsidR="001C6125" w:rsidRPr="001C6125" w:rsidRDefault="001C6125" w:rsidP="001C6125">
            <w:pPr>
              <w:spacing w:after="0" w:line="240" w:lineRule="auto"/>
              <w:rPr>
                <w:rFonts w:ascii="Arial" w:eastAsia="Times New Roman" w:hAnsi="Arial" w:cs="Arial"/>
                <w:b/>
                <w:bCs/>
                <w:sz w:val="44"/>
                <w:szCs w:val="44"/>
              </w:rPr>
            </w:pPr>
            <w:r w:rsidRPr="001C6125">
              <w:rPr>
                <w:rFonts w:ascii="Arial" w:eastAsia="Times New Roman" w:hAnsi="Arial" w:cs="Arial"/>
                <w:b/>
                <w:bCs/>
                <w:sz w:val="44"/>
                <w:szCs w:val="44"/>
              </w:rPr>
              <w:t>Bills on the Move</w:t>
            </w:r>
          </w:p>
          <w:p w:rsidR="001C6125" w:rsidRDefault="001C6125" w:rsidP="001C6125">
            <w:pPr>
              <w:spacing w:after="0" w:line="240" w:lineRule="auto"/>
              <w:rPr>
                <w:rFonts w:ascii="Arial" w:eastAsia="Times New Roman" w:hAnsi="Arial" w:cs="Arial"/>
                <w:sz w:val="18"/>
                <w:szCs w:val="18"/>
              </w:rPr>
            </w:pPr>
            <w:r>
              <w:rPr>
                <w:rFonts w:ascii="Arial" w:eastAsia="Times New Roman" w:hAnsi="Arial" w:cs="Arial"/>
                <w:sz w:val="18"/>
                <w:szCs w:val="18"/>
              </w:rPr>
              <w:t>SCGI</w:t>
            </w:r>
          </w:p>
          <w:p w:rsidR="001C6125" w:rsidRPr="001C6125" w:rsidRDefault="001C6125" w:rsidP="001C6125">
            <w:pPr>
              <w:spacing w:after="0" w:line="240" w:lineRule="auto"/>
              <w:rPr>
                <w:rFonts w:ascii="Arial" w:eastAsia="Times New Roman" w:hAnsi="Arial" w:cs="Arial"/>
                <w:sz w:val="18"/>
                <w:szCs w:val="18"/>
              </w:rPr>
            </w:pPr>
            <w:r>
              <w:rPr>
                <w:rFonts w:ascii="Arial" w:eastAsia="Times New Roman" w:hAnsi="Arial" w:cs="Arial"/>
                <w:sz w:val="18"/>
                <w:szCs w:val="18"/>
              </w:rPr>
              <w:t>January 13, 2018</w:t>
            </w:r>
          </w:p>
        </w:tc>
      </w:tr>
      <w:tr w:rsidR="001C6125" w:rsidRPr="001C6125" w:rsidTr="001C6125">
        <w:trPr>
          <w:tblCellSpacing w:w="0" w:type="dxa"/>
          <w:jc w:val="center"/>
        </w:trPr>
        <w:tc>
          <w:tcPr>
            <w:tcW w:w="0" w:type="auto"/>
            <w:gridSpan w:val="7"/>
            <w:vAlign w:val="center"/>
            <w:hideMark/>
          </w:tcPr>
          <w:p w:rsidR="001C6125" w:rsidRPr="001C6125" w:rsidRDefault="001C6125" w:rsidP="001C6125">
            <w:pPr>
              <w:spacing w:after="0" w:line="240" w:lineRule="auto"/>
              <w:rPr>
                <w:rFonts w:ascii="Arial" w:eastAsia="Times New Roman" w:hAnsi="Arial" w:cs="Arial"/>
                <w:b/>
                <w:bCs/>
                <w:sz w:val="18"/>
                <w:szCs w:val="18"/>
              </w:rPr>
            </w:pPr>
            <w:r w:rsidRPr="001C6125">
              <w:rPr>
                <w:rFonts w:ascii="Arial" w:eastAsia="Times New Roman" w:hAnsi="Arial" w:cs="Arial"/>
                <w:b/>
                <w:bCs/>
                <w:sz w:val="18"/>
                <w:szCs w:val="18"/>
              </w:rPr>
              <w:t> Sorted by Bill Number</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hyperlink r:id="rId4" w:tgtFrame="_blank" w:history="1">
              <w:r w:rsidRPr="001C6125">
                <w:rPr>
                  <w:rFonts w:ascii="Arial" w:eastAsia="Times New Roman" w:hAnsi="Arial" w:cs="Arial"/>
                  <w:b/>
                  <w:bCs/>
                  <w:color w:val="003366"/>
                  <w:sz w:val="18"/>
                  <w:szCs w:val="18"/>
                  <w:u w:val="single"/>
                </w:rPr>
                <w:t>HB 1</w:t>
              </w:r>
            </w:hyperlink>
          </w:p>
        </w:tc>
        <w:tc>
          <w:tcPr>
            <w:tcW w:w="30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The Hope Scholarship Program</w:t>
            </w:r>
          </w:p>
        </w:tc>
        <w:tc>
          <w:tcPr>
            <w:tcW w:w="15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Donalds</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The Hope Scholarship Program: Establishes Hope Scholarship Program; provides program purpose &amp; requirements; authorizes certain persons to elect to direct certain state sales &amp; use tax revenue to be transferred to nonprofit scholarship-funding organizations for Hope Scholarship Program; provides penalties; authorizes DOR to adopt emergency rules for specified purposes. Effective Date: upon becoming a law</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Current Committee of Reference:</w:t>
            </w:r>
            <w:r w:rsidRPr="001C6125">
              <w:rPr>
                <w:rFonts w:ascii="Arial" w:eastAsia="Times New Roman" w:hAnsi="Arial" w:cs="Arial"/>
                <w:sz w:val="18"/>
                <w:szCs w:val="18"/>
              </w:rPr>
              <w:t xml:space="preserve"> PreK-12 Appropriations Subcommittee</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500" w:type="pct"/>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11/8/2017</w:t>
            </w:r>
          </w:p>
        </w:tc>
        <w:tc>
          <w:tcPr>
            <w:tcW w:w="40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HOUSE Now in PreK-12 Appropriations Subcommittee</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Identical</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5" w:tgtFrame="_blank" w:history="1">
              <w:r w:rsidRPr="001C6125">
                <w:rPr>
                  <w:rFonts w:ascii="Arial" w:eastAsia="Times New Roman" w:hAnsi="Arial" w:cs="Arial"/>
                  <w:color w:val="003366"/>
                  <w:sz w:val="18"/>
                  <w:szCs w:val="18"/>
                  <w:u w:val="single"/>
                </w:rPr>
                <w:t>SB 1172</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Hope Scholarship Program (Galvano)</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12/18/2017</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SENATE Referred to Education; Appropriations Subcommittee on Pre-K - 12 Education; Appropriations</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0" w:type="auto"/>
            <w:gridSpan w:val="7"/>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hyperlink r:id="rId6" w:tgtFrame="_blank" w:history="1">
              <w:r w:rsidRPr="001C6125">
                <w:rPr>
                  <w:rFonts w:ascii="Arial" w:eastAsia="Times New Roman" w:hAnsi="Arial" w:cs="Arial"/>
                  <w:b/>
                  <w:bCs/>
                  <w:color w:val="003366"/>
                  <w:sz w:val="18"/>
                  <w:szCs w:val="18"/>
                  <w:u w:val="single"/>
                </w:rPr>
                <w:t>SB 4</w:t>
              </w:r>
            </w:hyperlink>
          </w:p>
        </w:tc>
        <w:tc>
          <w:tcPr>
            <w:tcW w:w="30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Higher Education</w:t>
            </w:r>
          </w:p>
        </w:tc>
        <w:tc>
          <w:tcPr>
            <w:tcW w:w="15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Galvano</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Higher Education; Citing this act as the "Florida Excellence in Higher Education Act of 2018"; establishing the World Class Faculty and Scholar Program; authorizing state university investments in certain faculty retention, recruitment, and recognition activities; establishing the State University Professional and Graduate Degree Excellence Program; authorizing students to use certain Florida Bright Futures Scholarship Program awards for summer term enrollment beginning in specified years; extending coverage of the </w:t>
            </w:r>
            <w:proofErr w:type="spellStart"/>
            <w:r w:rsidRPr="001C6125">
              <w:rPr>
                <w:rFonts w:ascii="Arial" w:eastAsia="Times New Roman" w:hAnsi="Arial" w:cs="Arial"/>
                <w:sz w:val="18"/>
                <w:szCs w:val="18"/>
              </w:rPr>
              <w:t>Benacquisto</w:t>
            </w:r>
            <w:proofErr w:type="spellEnd"/>
            <w:r w:rsidRPr="001C6125">
              <w:rPr>
                <w:rFonts w:ascii="Arial" w:eastAsia="Times New Roman" w:hAnsi="Arial" w:cs="Arial"/>
                <w:sz w:val="18"/>
                <w:szCs w:val="18"/>
              </w:rPr>
              <w:t xml:space="preserve"> Scholarship Program to include tuition and fees for qualified nonresident students, etc. APPROPRIATION: $131,028,958.00 Effective Date: Upon becoming a law</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Current Committee of Reference:</w:t>
            </w:r>
            <w:r w:rsidRPr="001C6125">
              <w:rPr>
                <w:rFonts w:ascii="Arial" w:eastAsia="Times New Roman" w:hAnsi="Arial" w:cs="Arial"/>
                <w:sz w:val="18"/>
                <w:szCs w:val="18"/>
              </w:rPr>
              <w:t xml:space="preserve"> No Current Committee</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500" w:type="pct"/>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1/11/2018</w:t>
            </w:r>
          </w:p>
        </w:tc>
        <w:tc>
          <w:tcPr>
            <w:tcW w:w="40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HOUSE </w:t>
            </w:r>
            <w:proofErr w:type="gramStart"/>
            <w:r w:rsidRPr="001C6125">
              <w:rPr>
                <w:rFonts w:ascii="Arial" w:eastAsia="Times New Roman" w:hAnsi="Arial" w:cs="Arial"/>
                <w:sz w:val="18"/>
                <w:szCs w:val="18"/>
              </w:rPr>
              <w:t>In</w:t>
            </w:r>
            <w:proofErr w:type="gramEnd"/>
            <w:r w:rsidRPr="001C6125">
              <w:rPr>
                <w:rFonts w:ascii="Arial" w:eastAsia="Times New Roman" w:hAnsi="Arial" w:cs="Arial"/>
                <w:sz w:val="18"/>
                <w:szCs w:val="18"/>
              </w:rPr>
              <w:t xml:space="preserve"> Messages</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Compare</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7" w:tgtFrame="_blank" w:history="1">
              <w:r w:rsidRPr="001C6125">
                <w:rPr>
                  <w:rFonts w:ascii="Arial" w:eastAsia="Times New Roman" w:hAnsi="Arial" w:cs="Arial"/>
                  <w:color w:val="003366"/>
                  <w:sz w:val="18"/>
                  <w:szCs w:val="18"/>
                  <w:u w:val="single"/>
                </w:rPr>
                <w:t>SB 540</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Postsecondary Education (</w:t>
            </w:r>
            <w:proofErr w:type="spellStart"/>
            <w:r w:rsidRPr="001C6125">
              <w:rPr>
                <w:rFonts w:ascii="Arial" w:eastAsia="Times New Roman" w:hAnsi="Arial" w:cs="Arial"/>
                <w:sz w:val="18"/>
                <w:szCs w:val="18"/>
              </w:rPr>
              <w:t>Hukill</w:t>
            </w:r>
            <w:proofErr w:type="spellEnd"/>
            <w:r w:rsidRPr="001C6125">
              <w:rPr>
                <w:rFonts w:ascii="Arial" w:eastAsia="Times New Roman" w:hAnsi="Arial" w:cs="Arial"/>
                <w:sz w:val="18"/>
                <w:szCs w:val="18"/>
              </w:rPr>
              <w:t>)</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01/12/2018</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SENATE </w:t>
                  </w:r>
                  <w:proofErr w:type="gramStart"/>
                  <w:r w:rsidRPr="001C6125">
                    <w:rPr>
                      <w:rFonts w:ascii="Arial" w:eastAsia="Times New Roman" w:hAnsi="Arial" w:cs="Arial"/>
                      <w:sz w:val="18"/>
                      <w:szCs w:val="18"/>
                    </w:rPr>
                    <w:t>On</w:t>
                  </w:r>
                  <w:proofErr w:type="gramEnd"/>
                  <w:r w:rsidRPr="001C6125">
                    <w:rPr>
                      <w:rFonts w:ascii="Arial" w:eastAsia="Times New Roman" w:hAnsi="Arial" w:cs="Arial"/>
                      <w:sz w:val="18"/>
                      <w:szCs w:val="18"/>
                    </w:rPr>
                    <w:t xml:space="preserve"> Committee agenda - Appropriations Subcommittee on Higher Education, 01/17/18, 1:30 pm, 412 K</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8" w:tgtFrame="_blank" w:history="1">
              <w:r w:rsidRPr="001C6125">
                <w:rPr>
                  <w:rFonts w:ascii="Arial" w:eastAsia="Times New Roman" w:hAnsi="Arial" w:cs="Arial"/>
                  <w:color w:val="003366"/>
                  <w:sz w:val="18"/>
                  <w:szCs w:val="18"/>
                  <w:u w:val="single"/>
                </w:rPr>
                <w:t>HB 831</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Postsecondary Education (Gruters)</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12/08/2017</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HOUSE Now in Post-Secondary Education Subcommittee </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9" w:tgtFrame="_blank" w:history="1">
              <w:r w:rsidRPr="001C6125">
                <w:rPr>
                  <w:rFonts w:ascii="Arial" w:eastAsia="Times New Roman" w:hAnsi="Arial" w:cs="Arial"/>
                  <w:color w:val="003366"/>
                  <w:sz w:val="18"/>
                  <w:szCs w:val="18"/>
                  <w:u w:val="single"/>
                </w:rPr>
                <w:t>HB 1331</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The Florida Bright Futures Scholarship Program (Smith)</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01/12/2018</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HOUSE Now in Post-Secondary Education Subcommittee </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10" w:tgtFrame="_blank" w:history="1">
              <w:r w:rsidRPr="001C6125">
                <w:rPr>
                  <w:rFonts w:ascii="Arial" w:eastAsia="Times New Roman" w:hAnsi="Arial" w:cs="Arial"/>
                  <w:color w:val="003366"/>
                  <w:sz w:val="18"/>
                  <w:szCs w:val="18"/>
                  <w:u w:val="single"/>
                </w:rPr>
                <w:t>SB 1752</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Florida Bright Futures Scholarship Program (Torres, Jr.)</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01/12/2018</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SENATE Referred to Education; Appropriations Subcommittee on Higher Education; Appropriations</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Similar</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11" w:tgtFrame="_blank" w:history="1">
              <w:r w:rsidRPr="001C6125">
                <w:rPr>
                  <w:rFonts w:ascii="Arial" w:eastAsia="Times New Roman" w:hAnsi="Arial" w:cs="Arial"/>
                  <w:color w:val="003366"/>
                  <w:sz w:val="18"/>
                  <w:szCs w:val="18"/>
                  <w:u w:val="single"/>
                </w:rPr>
                <w:t>HB 423</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Higher Education (Rodrigues (R))</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01/12/2018</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HOUSE </w:t>
                  </w:r>
                  <w:proofErr w:type="gramStart"/>
                  <w:r w:rsidRPr="001C6125">
                    <w:rPr>
                      <w:rFonts w:ascii="Arial" w:eastAsia="Times New Roman" w:hAnsi="Arial" w:cs="Arial"/>
                      <w:sz w:val="18"/>
                      <w:szCs w:val="18"/>
                    </w:rPr>
                    <w:t>On</w:t>
                  </w:r>
                  <w:proofErr w:type="gramEnd"/>
                  <w:r w:rsidRPr="001C6125">
                    <w:rPr>
                      <w:rFonts w:ascii="Arial" w:eastAsia="Times New Roman" w:hAnsi="Arial" w:cs="Arial"/>
                      <w:sz w:val="18"/>
                      <w:szCs w:val="18"/>
                    </w:rPr>
                    <w:t xml:space="preserve"> Committee agenda - Post-Secondary Education Subcommittee, 01/17/18, 9:30 am, 306 H - PCS</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0" w:type="auto"/>
            <w:gridSpan w:val="7"/>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hyperlink r:id="rId12" w:tgtFrame="_blank" w:history="1">
              <w:r w:rsidRPr="001C6125">
                <w:rPr>
                  <w:rFonts w:ascii="Arial" w:eastAsia="Times New Roman" w:hAnsi="Arial" w:cs="Arial"/>
                  <w:b/>
                  <w:bCs/>
                  <w:color w:val="003366"/>
                  <w:sz w:val="18"/>
                  <w:szCs w:val="18"/>
                  <w:u w:val="single"/>
                </w:rPr>
                <w:t>HB 7</w:t>
              </w:r>
            </w:hyperlink>
          </w:p>
        </w:tc>
        <w:tc>
          <w:tcPr>
            <w:tcW w:w="30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Local Government Fiscal Transparency</w:t>
            </w:r>
          </w:p>
        </w:tc>
        <w:tc>
          <w:tcPr>
            <w:tcW w:w="15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Burton</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Local Government Fiscal Transparency: Revises Legislative Auditing Committee duties; specifies purpose of local government fiscal transparency requirements; requires local governments to post certain voting record information on websites; requires property appraisers &amp; local governments to post certain property tax information &amp; history on websites; requires public notices for public hearings &amp; meetings prior to certain increases of local government tax levies; specifies noticing &amp; advertising requirements; requires local governments to conduct debt affordability analyses under specified conditions; provides method for local governments that do not operate website to post certain required information. Effective Date: July 1, 2018</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Current Committee of Reference:</w:t>
            </w:r>
            <w:r w:rsidRPr="001C6125">
              <w:rPr>
                <w:rFonts w:ascii="Arial" w:eastAsia="Times New Roman" w:hAnsi="Arial" w:cs="Arial"/>
                <w:sz w:val="18"/>
                <w:szCs w:val="18"/>
              </w:rPr>
              <w:t xml:space="preserve"> No Current Committee</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500" w:type="pct"/>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1/12/2018</w:t>
            </w:r>
          </w:p>
        </w:tc>
        <w:tc>
          <w:tcPr>
            <w:tcW w:w="40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HOUSE Read Third Time; Passed (Vote: 91 Yeas / 12 Nays)</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Similar</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13" w:tgtFrame="_blank" w:history="1">
              <w:r w:rsidRPr="001C6125">
                <w:rPr>
                  <w:rFonts w:ascii="Arial" w:eastAsia="Times New Roman" w:hAnsi="Arial" w:cs="Arial"/>
                  <w:color w:val="003366"/>
                  <w:sz w:val="18"/>
                  <w:szCs w:val="18"/>
                  <w:u w:val="single"/>
                </w:rPr>
                <w:t>SB 1426</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Local Government Fiscal Transparency (Lee (T))</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01/12/2018</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SENATE Referred to Community Affairs; Appropriations; Rules</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0" w:type="auto"/>
            <w:gridSpan w:val="7"/>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hyperlink r:id="rId14" w:tgtFrame="_blank" w:history="1">
              <w:r w:rsidRPr="001C6125">
                <w:rPr>
                  <w:rFonts w:ascii="Arial" w:eastAsia="Times New Roman" w:hAnsi="Arial" w:cs="Arial"/>
                  <w:b/>
                  <w:bCs/>
                  <w:color w:val="003366"/>
                  <w:sz w:val="18"/>
                  <w:szCs w:val="18"/>
                  <w:u w:val="single"/>
                </w:rPr>
                <w:t>HB 9</w:t>
              </w:r>
            </w:hyperlink>
          </w:p>
        </w:tc>
        <w:tc>
          <w:tcPr>
            <w:tcW w:w="30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Federal Immigration Enforcement</w:t>
            </w:r>
          </w:p>
        </w:tc>
        <w:tc>
          <w:tcPr>
            <w:tcW w:w="15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Metz</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Federal Immigration Enforcement: Designates act "Rule of Law Adherence Act"; prohibits sanctuary policies; requires state &amp; local governmental agencies to comply with &amp; support enforcement of federal immigration law; provides requirements concerning immigration detainers &amp; certain arrested persons; prohibits restrictions on transfer of certain information related to enforcement of immigration law; authorizes law enforcement agency to transport unauthorized alien; authorizes ordinances for recovery </w:t>
            </w:r>
            <w:r w:rsidRPr="001C6125">
              <w:rPr>
                <w:rFonts w:ascii="Arial" w:eastAsia="Times New Roman" w:hAnsi="Arial" w:cs="Arial"/>
                <w:sz w:val="18"/>
                <w:szCs w:val="18"/>
              </w:rPr>
              <w:lastRenderedPageBreak/>
              <w:t>immigration detainer costs; provides whistle-blower protections for certain officials; requires AG to prescribe format for complaints; provides injunctive relief &amp; civil penalties; prohibits expenditure of public funds for specified purposes; provides cause of action for personal injury or wrongful death attributed to sanctuary policy; prohibits discrimination on specified grounds; requires repeal of existing sanctuary policies. Effective Date: July 1, 2018</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Current Committee of Reference:</w:t>
            </w:r>
            <w:r w:rsidRPr="001C6125">
              <w:rPr>
                <w:rFonts w:ascii="Arial" w:eastAsia="Times New Roman" w:hAnsi="Arial" w:cs="Arial"/>
                <w:sz w:val="18"/>
                <w:szCs w:val="18"/>
              </w:rPr>
              <w:t xml:space="preserve"> No Current Committee</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500" w:type="pct"/>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1/12/2018</w:t>
            </w:r>
          </w:p>
        </w:tc>
        <w:tc>
          <w:tcPr>
            <w:tcW w:w="40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HOUSE Read Third Time; Passed (Vote: 71 Yeas / 35 Nays)</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Similar</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15" w:tgtFrame="_blank" w:history="1">
              <w:r w:rsidRPr="001C6125">
                <w:rPr>
                  <w:rFonts w:ascii="Arial" w:eastAsia="Times New Roman" w:hAnsi="Arial" w:cs="Arial"/>
                  <w:color w:val="003366"/>
                  <w:sz w:val="18"/>
                  <w:szCs w:val="18"/>
                  <w:u w:val="single"/>
                </w:rPr>
                <w:t>SB 308</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Federal Immigration Enforcement (Bean)</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09/29/2017</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SENATE Referred to Judiciary; Rules</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0" w:type="auto"/>
            <w:gridSpan w:val="7"/>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hyperlink r:id="rId16" w:tgtFrame="_blank" w:history="1">
              <w:r w:rsidRPr="001C6125">
                <w:rPr>
                  <w:rFonts w:ascii="Arial" w:eastAsia="Times New Roman" w:hAnsi="Arial" w:cs="Arial"/>
                  <w:b/>
                  <w:bCs/>
                  <w:color w:val="003366"/>
                  <w:sz w:val="18"/>
                  <w:szCs w:val="18"/>
                  <w:u w:val="single"/>
                </w:rPr>
                <w:t>HB 11</w:t>
              </w:r>
            </w:hyperlink>
          </w:p>
        </w:tc>
        <w:tc>
          <w:tcPr>
            <w:tcW w:w="30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Government Accountability</w:t>
            </w:r>
          </w:p>
        </w:tc>
        <w:tc>
          <w:tcPr>
            <w:tcW w:w="15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Metz</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Government Accountability: Requires Governor &amp; Commissioner of Education, or their designees, to notify Legislative Auditing Committee of entity's failure to comply with certain auditing &amp; financial reporting requirements; excludes water management districts from certain audit requirements; revises reporting requirements applicable to Florida Clerks of Court Operations Corporation; revises certain lodging rates for purpose of reimbursement to specified employees; provides requirements for statewide travel management system; revises responsibilities of specified entities to include establishment &amp; maintenance of certain internal controls; revises auditing requirements for certain agencies, councils, &amp; state schools; requires the Legislative Auditing Committee to determine whether governmental entity should be subject to state action under certain circumstances; requires counties &amp; municipalities to maintain certain budget documents on entities' websites for specified period; provides annual financial audit requirements for Florida Virtual School. Effective Date: July 1, 2018</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Current Committee of Reference:</w:t>
            </w:r>
            <w:r w:rsidRPr="001C6125">
              <w:rPr>
                <w:rFonts w:ascii="Arial" w:eastAsia="Times New Roman" w:hAnsi="Arial" w:cs="Arial"/>
                <w:sz w:val="18"/>
                <w:szCs w:val="18"/>
              </w:rPr>
              <w:t xml:space="preserve"> No Current Committee</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500" w:type="pct"/>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1/12/2018</w:t>
            </w:r>
          </w:p>
        </w:tc>
        <w:tc>
          <w:tcPr>
            <w:tcW w:w="40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HOUSE Read Third Time; Passed (Vote: 101 Yeas / 1 Nay)</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Compare</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17" w:tgtFrame="_blank" w:history="1">
              <w:r w:rsidRPr="001C6125">
                <w:rPr>
                  <w:rFonts w:ascii="Arial" w:eastAsia="Times New Roman" w:hAnsi="Arial" w:cs="Arial"/>
                  <w:color w:val="003366"/>
                  <w:sz w:val="18"/>
                  <w:szCs w:val="18"/>
                  <w:u w:val="single"/>
                </w:rPr>
                <w:t>HB 1019</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Financial Reporting (La Rosa)</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01/03/2018</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HOUSE Now in Local, Federal &amp; Veterans Affairs Subcommittee </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18" w:tgtFrame="_blank" w:history="1">
              <w:r w:rsidRPr="001C6125">
                <w:rPr>
                  <w:rFonts w:ascii="Arial" w:eastAsia="Times New Roman" w:hAnsi="Arial" w:cs="Arial"/>
                  <w:color w:val="003366"/>
                  <w:sz w:val="18"/>
                  <w:szCs w:val="18"/>
                  <w:u w:val="single"/>
                </w:rPr>
                <w:t>HB 1279</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School District Accountability (Sullivan)</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01/12/2018</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HOUSE </w:t>
                  </w:r>
                  <w:proofErr w:type="gramStart"/>
                  <w:r w:rsidRPr="001C6125">
                    <w:rPr>
                      <w:rFonts w:ascii="Arial" w:eastAsia="Times New Roman" w:hAnsi="Arial" w:cs="Arial"/>
                      <w:sz w:val="18"/>
                      <w:szCs w:val="18"/>
                    </w:rPr>
                    <w:t>On</w:t>
                  </w:r>
                  <w:proofErr w:type="gramEnd"/>
                  <w:r w:rsidRPr="001C6125">
                    <w:rPr>
                      <w:rFonts w:ascii="Arial" w:eastAsia="Times New Roman" w:hAnsi="Arial" w:cs="Arial"/>
                      <w:sz w:val="18"/>
                      <w:szCs w:val="18"/>
                    </w:rPr>
                    <w:t xml:space="preserve"> Committee agenda - PreK-12 Quality Subcommittee, 01/17/18, 1:00 pm, 102 H</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19" w:tgtFrame="_blank" w:history="1">
              <w:r w:rsidRPr="001C6125">
                <w:rPr>
                  <w:rFonts w:ascii="Arial" w:eastAsia="Times New Roman" w:hAnsi="Arial" w:cs="Arial"/>
                  <w:color w:val="003366"/>
                  <w:sz w:val="18"/>
                  <w:szCs w:val="18"/>
                  <w:u w:val="single"/>
                </w:rPr>
                <w:t>SB 1804</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School District Accountability (</w:t>
            </w:r>
            <w:proofErr w:type="spellStart"/>
            <w:r w:rsidRPr="001C6125">
              <w:rPr>
                <w:rFonts w:ascii="Arial" w:eastAsia="Times New Roman" w:hAnsi="Arial" w:cs="Arial"/>
                <w:sz w:val="18"/>
                <w:szCs w:val="18"/>
              </w:rPr>
              <w:t>Stargel</w:t>
            </w:r>
            <w:proofErr w:type="spellEnd"/>
            <w:r w:rsidRPr="001C6125">
              <w:rPr>
                <w:rFonts w:ascii="Arial" w:eastAsia="Times New Roman" w:hAnsi="Arial" w:cs="Arial"/>
                <w:sz w:val="18"/>
                <w:szCs w:val="18"/>
              </w:rPr>
              <w:t>)</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01/12/2018</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SENATE Referred to Education; Appropriations; Rules</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Similar</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20" w:tgtFrame="_blank" w:history="1">
              <w:r w:rsidRPr="001C6125">
                <w:rPr>
                  <w:rFonts w:ascii="Arial" w:eastAsia="Times New Roman" w:hAnsi="Arial" w:cs="Arial"/>
                  <w:color w:val="003366"/>
                  <w:sz w:val="18"/>
                  <w:szCs w:val="18"/>
                  <w:u w:val="single"/>
                </w:rPr>
                <w:t>SB 354</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Government Accountability (</w:t>
            </w:r>
            <w:proofErr w:type="spellStart"/>
            <w:r w:rsidRPr="001C6125">
              <w:rPr>
                <w:rFonts w:ascii="Arial" w:eastAsia="Times New Roman" w:hAnsi="Arial" w:cs="Arial"/>
                <w:sz w:val="18"/>
                <w:szCs w:val="18"/>
              </w:rPr>
              <w:t>Stargel</w:t>
            </w:r>
            <w:proofErr w:type="spellEnd"/>
            <w:r w:rsidRPr="001C6125">
              <w:rPr>
                <w:rFonts w:ascii="Arial" w:eastAsia="Times New Roman" w:hAnsi="Arial" w:cs="Arial"/>
                <w:sz w:val="18"/>
                <w:szCs w:val="18"/>
              </w:rPr>
              <w:t>)</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11/09/2017</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SENATE Now in Appropriations</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0" w:type="auto"/>
            <w:gridSpan w:val="7"/>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hyperlink r:id="rId21" w:tgtFrame="_blank" w:history="1">
              <w:r w:rsidRPr="001C6125">
                <w:rPr>
                  <w:rFonts w:ascii="Arial" w:eastAsia="Times New Roman" w:hAnsi="Arial" w:cs="Arial"/>
                  <w:b/>
                  <w:bCs/>
                  <w:color w:val="003366"/>
                  <w:sz w:val="18"/>
                  <w:szCs w:val="18"/>
                  <w:u w:val="single"/>
                </w:rPr>
                <w:t>HB 19</w:t>
              </w:r>
            </w:hyperlink>
          </w:p>
        </w:tc>
        <w:tc>
          <w:tcPr>
            <w:tcW w:w="30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Motor Vehicle Insurance</w:t>
            </w:r>
          </w:p>
        </w:tc>
        <w:tc>
          <w:tcPr>
            <w:tcW w:w="15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Grall</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Motor Vehicle Insurance: Creates Responsible Roadways Act; revises security requirements &amp; proof of such security for owners &amp; operators of motor vehicles; repeals Florida Motor Vehicle No-Fault Law. Effective Date: January 1, 2019</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Current Committee of Reference:</w:t>
            </w:r>
            <w:r w:rsidRPr="001C6125">
              <w:rPr>
                <w:rFonts w:ascii="Arial" w:eastAsia="Times New Roman" w:hAnsi="Arial" w:cs="Arial"/>
                <w:sz w:val="18"/>
                <w:szCs w:val="18"/>
              </w:rPr>
              <w:t xml:space="preserve"> No Current Committee</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500" w:type="pct"/>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1/12/2018</w:t>
            </w:r>
          </w:p>
        </w:tc>
        <w:tc>
          <w:tcPr>
            <w:tcW w:w="40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HOUSE Read Third Time; Passed (Vote: 88 Yeas / 15 Nays)</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Similar</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22" w:tgtFrame="_blank" w:history="1">
              <w:r w:rsidRPr="001C6125">
                <w:rPr>
                  <w:rFonts w:ascii="Arial" w:eastAsia="Times New Roman" w:hAnsi="Arial" w:cs="Arial"/>
                  <w:color w:val="003366"/>
                  <w:sz w:val="18"/>
                  <w:szCs w:val="18"/>
                  <w:u w:val="single"/>
                </w:rPr>
                <w:t>SB 150</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Motor Vehicle Insurance (Lee (T))</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01/12/2018</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SENATE Committee Substitute Text (C1) Filed</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0" w:type="auto"/>
            <w:gridSpan w:val="7"/>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hyperlink r:id="rId23" w:tgtFrame="_blank" w:history="1">
              <w:r w:rsidRPr="001C6125">
                <w:rPr>
                  <w:rFonts w:ascii="Arial" w:eastAsia="Times New Roman" w:hAnsi="Arial" w:cs="Arial"/>
                  <w:b/>
                  <w:bCs/>
                  <w:color w:val="003366"/>
                  <w:sz w:val="18"/>
                  <w:szCs w:val="18"/>
                  <w:u w:val="single"/>
                </w:rPr>
                <w:t>HB 33</w:t>
              </w:r>
            </w:hyperlink>
          </w:p>
        </w:tc>
        <w:tc>
          <w:tcPr>
            <w:tcW w:w="30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Texting while Driving</w:t>
            </w:r>
          </w:p>
        </w:tc>
        <w:tc>
          <w:tcPr>
            <w:tcW w:w="15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Toledo</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Texting while Driving: Revises legislative intent; requires law enforcement officer to inform motor vehicle operator of certain rights; prohibits certain actions by such officer; removes requirement that enforcement be accomplished as secondary action. Effective Date: July 1, 2018</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Current Committee of Reference:</w:t>
            </w:r>
            <w:r w:rsidRPr="001C6125">
              <w:rPr>
                <w:rFonts w:ascii="Arial" w:eastAsia="Times New Roman" w:hAnsi="Arial" w:cs="Arial"/>
                <w:sz w:val="18"/>
                <w:szCs w:val="18"/>
              </w:rPr>
              <w:t xml:space="preserve"> Judiciary Committee</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500" w:type="pct"/>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1/9/2018</w:t>
            </w:r>
          </w:p>
        </w:tc>
        <w:tc>
          <w:tcPr>
            <w:tcW w:w="40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HOUSE Now in Judiciary Committee</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Compare</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24" w:tgtFrame="_blank" w:history="1">
              <w:r w:rsidRPr="001C6125">
                <w:rPr>
                  <w:rFonts w:ascii="Arial" w:eastAsia="Times New Roman" w:hAnsi="Arial" w:cs="Arial"/>
                  <w:color w:val="003366"/>
                  <w:sz w:val="18"/>
                  <w:szCs w:val="18"/>
                  <w:u w:val="single"/>
                </w:rPr>
                <w:t>SB 72</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Use of Wireless Communications Devices While Driving (Garcia)</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09/25/2017</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SENATE Withdrawn prior to introduction</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25" w:tgtFrame="_blank" w:history="1">
              <w:r w:rsidRPr="001C6125">
                <w:rPr>
                  <w:rFonts w:ascii="Arial" w:eastAsia="Times New Roman" w:hAnsi="Arial" w:cs="Arial"/>
                  <w:color w:val="003366"/>
                  <w:sz w:val="18"/>
                  <w:szCs w:val="18"/>
                  <w:u w:val="single"/>
                </w:rPr>
                <w:t>SB 90</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Use of Wireless Communications Devices While Driving (Perry)</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01/10/2018</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SENATE Now in Appropriations Subcommittee on Transportation, Tourism, and Economic Development</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26" w:tgtFrame="_blank" w:history="1">
              <w:r w:rsidRPr="001C6125">
                <w:rPr>
                  <w:rFonts w:ascii="Arial" w:eastAsia="Times New Roman" w:hAnsi="Arial" w:cs="Arial"/>
                  <w:color w:val="003366"/>
                  <w:sz w:val="18"/>
                  <w:szCs w:val="18"/>
                  <w:u w:val="single"/>
                </w:rPr>
                <w:t>HB 121</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Texting While Driving (Slosberg)</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12/06/2017</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HOUSE Withdrawn prior to introduction</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0" w:type="auto"/>
            <w:gridSpan w:val="7"/>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hyperlink r:id="rId27" w:tgtFrame="_blank" w:history="1">
              <w:r w:rsidRPr="001C6125">
                <w:rPr>
                  <w:rFonts w:ascii="Arial" w:eastAsia="Times New Roman" w:hAnsi="Arial" w:cs="Arial"/>
                  <w:b/>
                  <w:bCs/>
                  <w:color w:val="003366"/>
                  <w:sz w:val="18"/>
                  <w:szCs w:val="18"/>
                  <w:u w:val="single"/>
                </w:rPr>
                <w:t>HB 63</w:t>
              </w:r>
            </w:hyperlink>
          </w:p>
        </w:tc>
        <w:tc>
          <w:tcPr>
            <w:tcW w:w="30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Students with Disabilities in Public Schools</w:t>
            </w:r>
          </w:p>
        </w:tc>
        <w:tc>
          <w:tcPr>
            <w:tcW w:w="15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Edwards-Walpole</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Students with Disabilities in Public Schools: Provides requirements for use of seclusion, restraint, &amp; exclusionary &amp; </w:t>
            </w:r>
            <w:proofErr w:type="spellStart"/>
            <w:r w:rsidRPr="001C6125">
              <w:rPr>
                <w:rFonts w:ascii="Arial" w:eastAsia="Times New Roman" w:hAnsi="Arial" w:cs="Arial"/>
                <w:sz w:val="18"/>
                <w:szCs w:val="18"/>
              </w:rPr>
              <w:t>nonexclusionary</w:t>
            </w:r>
            <w:proofErr w:type="spellEnd"/>
            <w:r w:rsidRPr="001C6125">
              <w:rPr>
                <w:rFonts w:ascii="Arial" w:eastAsia="Times New Roman" w:hAnsi="Arial" w:cs="Arial"/>
                <w:sz w:val="18"/>
                <w:szCs w:val="18"/>
              </w:rPr>
              <w:t xml:space="preserve"> time; revises school district policies &amp; procedures; requires continuing education &amp; </w:t>
            </w:r>
            <w:proofErr w:type="spellStart"/>
            <w:r w:rsidRPr="001C6125">
              <w:rPr>
                <w:rFonts w:ascii="Arial" w:eastAsia="Times New Roman" w:hAnsi="Arial" w:cs="Arial"/>
                <w:sz w:val="18"/>
                <w:szCs w:val="18"/>
              </w:rPr>
              <w:t>inservice</w:t>
            </w:r>
            <w:proofErr w:type="spellEnd"/>
            <w:r w:rsidRPr="001C6125">
              <w:rPr>
                <w:rFonts w:ascii="Arial" w:eastAsia="Times New Roman" w:hAnsi="Arial" w:cs="Arial"/>
                <w:sz w:val="18"/>
                <w:szCs w:val="18"/>
              </w:rPr>
              <w:t xml:space="preserve"> training relating to students with certain disabilities. Effective Date: July 1, 2018</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Current Committee of Reference:</w:t>
            </w:r>
            <w:r w:rsidRPr="001C6125">
              <w:rPr>
                <w:rFonts w:ascii="Arial" w:eastAsia="Times New Roman" w:hAnsi="Arial" w:cs="Arial"/>
                <w:sz w:val="18"/>
                <w:szCs w:val="18"/>
              </w:rPr>
              <w:t xml:space="preserve"> PreK-12 Quality Subcommittee</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500" w:type="pct"/>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1/11/2018</w:t>
            </w:r>
          </w:p>
        </w:tc>
        <w:tc>
          <w:tcPr>
            <w:tcW w:w="40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HOUSE Committee Substitute Text (C1) Filed</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Similar</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28" w:tgtFrame="_blank" w:history="1">
              <w:r w:rsidRPr="001C6125">
                <w:rPr>
                  <w:rFonts w:ascii="Arial" w:eastAsia="Times New Roman" w:hAnsi="Arial" w:cs="Arial"/>
                  <w:color w:val="003366"/>
                  <w:sz w:val="18"/>
                  <w:szCs w:val="18"/>
                  <w:u w:val="single"/>
                </w:rPr>
                <w:t>SB 260</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Students with Disabilities in Public Schools (Book)</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09/22/2017</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SENATE Referred to Education; Health Policy; Rules</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0" w:type="auto"/>
            <w:gridSpan w:val="7"/>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hyperlink r:id="rId29" w:tgtFrame="_blank" w:history="1">
              <w:r w:rsidRPr="001C6125">
                <w:rPr>
                  <w:rFonts w:ascii="Arial" w:eastAsia="Times New Roman" w:hAnsi="Arial" w:cs="Arial"/>
                  <w:b/>
                  <w:bCs/>
                  <w:color w:val="003366"/>
                  <w:sz w:val="18"/>
                  <w:szCs w:val="18"/>
                  <w:u w:val="single"/>
                </w:rPr>
                <w:t>HB 65</w:t>
              </w:r>
            </w:hyperlink>
          </w:p>
        </w:tc>
        <w:tc>
          <w:tcPr>
            <w:tcW w:w="30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Percentage of Elector Votes Required to Approve Constitutional Amendment or Revision</w:t>
            </w:r>
          </w:p>
        </w:tc>
        <w:tc>
          <w:tcPr>
            <w:tcW w:w="15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Roth</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Percentage of Elector Votes Required to Approve Constitutional Amendment or Revision: Proposes amendment to State Constitution to increase percentage of elector votes required to approve amendment or revision to State Constitution from 60 percent to 66 &amp; 2/3 percent.</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Current Committee of Reference:</w:t>
            </w:r>
            <w:r w:rsidRPr="001C6125">
              <w:rPr>
                <w:rFonts w:ascii="Arial" w:eastAsia="Times New Roman" w:hAnsi="Arial" w:cs="Arial"/>
                <w:sz w:val="18"/>
                <w:szCs w:val="18"/>
              </w:rPr>
              <w:t xml:space="preserve"> Oversight, Transparency &amp; Administration Subcommittee</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500" w:type="pct"/>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8/30/2017</w:t>
            </w:r>
          </w:p>
        </w:tc>
        <w:tc>
          <w:tcPr>
            <w:tcW w:w="40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HOUSE Now in Oversight, Transparency &amp; Administration Subcommittee</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Identical</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30" w:tgtFrame="_blank" w:history="1">
              <w:r w:rsidRPr="001C6125">
                <w:rPr>
                  <w:rFonts w:ascii="Arial" w:eastAsia="Times New Roman" w:hAnsi="Arial" w:cs="Arial"/>
                  <w:color w:val="003366"/>
                  <w:sz w:val="18"/>
                  <w:szCs w:val="18"/>
                  <w:u w:val="single"/>
                </w:rPr>
                <w:t>SB 978</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Percentage of Elector Votes Required to Approve an Amendment or a Revision (Baxley)</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12/13/2017</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SENATE Referred to Ethics and Elections; Judiciary; Rules</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0" w:type="auto"/>
            <w:gridSpan w:val="7"/>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hyperlink r:id="rId31" w:tgtFrame="_blank" w:history="1">
              <w:r w:rsidRPr="001C6125">
                <w:rPr>
                  <w:rFonts w:ascii="Arial" w:eastAsia="Times New Roman" w:hAnsi="Arial" w:cs="Arial"/>
                  <w:b/>
                  <w:bCs/>
                  <w:color w:val="003366"/>
                  <w:sz w:val="18"/>
                  <w:szCs w:val="18"/>
                  <w:u w:val="single"/>
                </w:rPr>
                <w:t>HB 83</w:t>
              </w:r>
            </w:hyperlink>
          </w:p>
        </w:tc>
        <w:tc>
          <w:tcPr>
            <w:tcW w:w="30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Agency Rulemaking</w:t>
            </w:r>
          </w:p>
        </w:tc>
        <w:tc>
          <w:tcPr>
            <w:tcW w:w="15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Spano</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Agency Rulemaking: Requires certain notices to include agency website address for specified purpose; requires agency to prepare statement of estimated regulatory costs before adopting or amending rule other than emergency rule; requires agency to prepare statement of estimated regulatory costs before repealing rule in certain circumstances; requires DOS to include on Florida Administrative Register website agency website addresses where statements of estimated regulatory costs can be viewed. Effective Date: July 1, 2018</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Current Committee of Reference:</w:t>
            </w:r>
            <w:r w:rsidRPr="001C6125">
              <w:rPr>
                <w:rFonts w:ascii="Arial" w:eastAsia="Times New Roman" w:hAnsi="Arial" w:cs="Arial"/>
                <w:sz w:val="18"/>
                <w:szCs w:val="18"/>
              </w:rPr>
              <w:t xml:space="preserve"> Government Accountability Committee</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500" w:type="pct"/>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1/12/2018</w:t>
            </w:r>
          </w:p>
        </w:tc>
        <w:tc>
          <w:tcPr>
            <w:tcW w:w="40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HOUSE Committee Substitute Text (C2) Filed</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Similar</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32" w:tgtFrame="_blank" w:history="1">
              <w:r w:rsidRPr="001C6125">
                <w:rPr>
                  <w:rFonts w:ascii="Arial" w:eastAsia="Times New Roman" w:hAnsi="Arial" w:cs="Arial"/>
                  <w:color w:val="003366"/>
                  <w:sz w:val="18"/>
                  <w:szCs w:val="18"/>
                  <w:u w:val="single"/>
                </w:rPr>
                <w:t>SB 912</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Agency Rulemaking (</w:t>
            </w:r>
            <w:proofErr w:type="spellStart"/>
            <w:r w:rsidRPr="001C6125">
              <w:rPr>
                <w:rFonts w:ascii="Arial" w:eastAsia="Times New Roman" w:hAnsi="Arial" w:cs="Arial"/>
                <w:sz w:val="18"/>
                <w:szCs w:val="18"/>
              </w:rPr>
              <w:t>Broxson</w:t>
            </w:r>
            <w:proofErr w:type="spellEnd"/>
            <w:r w:rsidRPr="001C6125">
              <w:rPr>
                <w:rFonts w:ascii="Arial" w:eastAsia="Times New Roman" w:hAnsi="Arial" w:cs="Arial"/>
                <w:sz w:val="18"/>
                <w:szCs w:val="18"/>
              </w:rPr>
              <w:t>)</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01/11/2018</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SENATE </w:t>
                  </w:r>
                  <w:proofErr w:type="gramStart"/>
                  <w:r w:rsidRPr="001C6125">
                    <w:rPr>
                      <w:rFonts w:ascii="Arial" w:eastAsia="Times New Roman" w:hAnsi="Arial" w:cs="Arial"/>
                      <w:sz w:val="18"/>
                      <w:szCs w:val="18"/>
                    </w:rPr>
                    <w:t>On</w:t>
                  </w:r>
                  <w:proofErr w:type="gramEnd"/>
                  <w:r w:rsidRPr="001C6125">
                    <w:rPr>
                      <w:rFonts w:ascii="Arial" w:eastAsia="Times New Roman" w:hAnsi="Arial" w:cs="Arial"/>
                      <w:sz w:val="18"/>
                      <w:szCs w:val="18"/>
                    </w:rPr>
                    <w:t xml:space="preserve"> Committee agenda - Governmental Oversight and Accountability, 01/16/18, 4:00 pm, 401 S</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0" w:type="auto"/>
            <w:gridSpan w:val="7"/>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hyperlink r:id="rId33" w:tgtFrame="_blank" w:history="1">
              <w:r w:rsidRPr="001C6125">
                <w:rPr>
                  <w:rFonts w:ascii="Arial" w:eastAsia="Times New Roman" w:hAnsi="Arial" w:cs="Arial"/>
                  <w:b/>
                  <w:bCs/>
                  <w:color w:val="003366"/>
                  <w:sz w:val="18"/>
                  <w:szCs w:val="18"/>
                  <w:u w:val="single"/>
                </w:rPr>
                <w:t>SB 88</w:t>
              </w:r>
            </w:hyperlink>
          </w:p>
        </w:tc>
        <w:tc>
          <w:tcPr>
            <w:tcW w:w="30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High School Graduation Requirements</w:t>
            </w:r>
          </w:p>
        </w:tc>
        <w:tc>
          <w:tcPr>
            <w:tcW w:w="15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proofErr w:type="spellStart"/>
            <w:r w:rsidRPr="001C6125">
              <w:rPr>
                <w:rFonts w:ascii="Arial" w:eastAsia="Times New Roman" w:hAnsi="Arial" w:cs="Arial"/>
                <w:sz w:val="18"/>
                <w:szCs w:val="18"/>
              </w:rPr>
              <w:t>Hukill</w:t>
            </w:r>
            <w:proofErr w:type="spellEnd"/>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High School Graduation Requirements; Revising the requirements for the Next Generation Sunshine State Standards to include financial literacy; revising the required credits for a standard high school diploma to include one-half credit of instruction in personal financial literacy and money management and seven and one-half, rather than eight, credits in electives, etc. Effective Date: 7/1/2018 </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Current Committee of Reference:</w:t>
            </w:r>
            <w:r w:rsidRPr="001C6125">
              <w:rPr>
                <w:rFonts w:ascii="Arial" w:eastAsia="Times New Roman" w:hAnsi="Arial" w:cs="Arial"/>
                <w:sz w:val="18"/>
                <w:szCs w:val="18"/>
              </w:rPr>
              <w:t xml:space="preserve"> No Current Committee</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500" w:type="pct"/>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1/11/2018</w:t>
            </w:r>
          </w:p>
        </w:tc>
        <w:tc>
          <w:tcPr>
            <w:tcW w:w="40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HOUSE </w:t>
            </w:r>
            <w:proofErr w:type="gramStart"/>
            <w:r w:rsidRPr="001C6125">
              <w:rPr>
                <w:rFonts w:ascii="Arial" w:eastAsia="Times New Roman" w:hAnsi="Arial" w:cs="Arial"/>
                <w:sz w:val="18"/>
                <w:szCs w:val="18"/>
              </w:rPr>
              <w:t>In</w:t>
            </w:r>
            <w:proofErr w:type="gramEnd"/>
            <w:r w:rsidRPr="001C6125">
              <w:rPr>
                <w:rFonts w:ascii="Arial" w:eastAsia="Times New Roman" w:hAnsi="Arial" w:cs="Arial"/>
                <w:sz w:val="18"/>
                <w:szCs w:val="18"/>
              </w:rPr>
              <w:t xml:space="preserve"> Messages</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Identical</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34" w:tgtFrame="_blank" w:history="1">
              <w:r w:rsidRPr="001C6125">
                <w:rPr>
                  <w:rFonts w:ascii="Arial" w:eastAsia="Times New Roman" w:hAnsi="Arial" w:cs="Arial"/>
                  <w:color w:val="003366"/>
                  <w:sz w:val="18"/>
                  <w:szCs w:val="18"/>
                  <w:u w:val="single"/>
                </w:rPr>
                <w:t>HB 323</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High School Graduation Requirements (</w:t>
            </w:r>
            <w:proofErr w:type="spellStart"/>
            <w:r w:rsidRPr="001C6125">
              <w:rPr>
                <w:rFonts w:ascii="Arial" w:eastAsia="Times New Roman" w:hAnsi="Arial" w:cs="Arial"/>
                <w:sz w:val="18"/>
                <w:szCs w:val="18"/>
              </w:rPr>
              <w:t>Fitzenhagen</w:t>
            </w:r>
            <w:proofErr w:type="spellEnd"/>
            <w:r w:rsidRPr="001C6125">
              <w:rPr>
                <w:rFonts w:ascii="Arial" w:eastAsia="Times New Roman" w:hAnsi="Arial" w:cs="Arial"/>
                <w:sz w:val="18"/>
                <w:szCs w:val="18"/>
              </w:rPr>
              <w:t>)</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10/26/2017</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HOUSE Now in PreK-12 Quality Subcommittee</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0" w:type="auto"/>
            <w:gridSpan w:val="7"/>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hyperlink r:id="rId35" w:tgtFrame="_blank" w:history="1">
              <w:r w:rsidRPr="001C6125">
                <w:rPr>
                  <w:rFonts w:ascii="Arial" w:eastAsia="Times New Roman" w:hAnsi="Arial" w:cs="Arial"/>
                  <w:b/>
                  <w:bCs/>
                  <w:color w:val="003366"/>
                  <w:sz w:val="18"/>
                  <w:szCs w:val="18"/>
                  <w:u w:val="single"/>
                </w:rPr>
                <w:t>SB 192</w:t>
              </w:r>
            </w:hyperlink>
          </w:p>
        </w:tc>
        <w:tc>
          <w:tcPr>
            <w:tcW w:w="30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Public Meetings</w:t>
            </w:r>
          </w:p>
        </w:tc>
        <w:tc>
          <w:tcPr>
            <w:tcW w:w="15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Baxley</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Public Meetings; Specifying conditions under which members of any board or commission of any state agency or authority or of any agency or authority of any county, municipal corporation, or political subdivision may participate in fact-finding exercises or excursions, etc. Effective Date: Upon becoming a law </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Current Committee of Reference:</w:t>
            </w:r>
            <w:r w:rsidRPr="001C6125">
              <w:rPr>
                <w:rFonts w:ascii="Arial" w:eastAsia="Times New Roman" w:hAnsi="Arial" w:cs="Arial"/>
                <w:sz w:val="18"/>
                <w:szCs w:val="18"/>
              </w:rPr>
              <w:t xml:space="preserve"> No Current Committee</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500" w:type="pct"/>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1/11/2018</w:t>
            </w:r>
          </w:p>
        </w:tc>
        <w:tc>
          <w:tcPr>
            <w:tcW w:w="40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SENATE Placed on Calendar, on 2nd reading</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Similar</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36" w:tgtFrame="_blank" w:history="1">
              <w:r w:rsidRPr="001C6125">
                <w:rPr>
                  <w:rFonts w:ascii="Arial" w:eastAsia="Times New Roman" w:hAnsi="Arial" w:cs="Arial"/>
                  <w:color w:val="003366"/>
                  <w:sz w:val="18"/>
                  <w:szCs w:val="18"/>
                  <w:u w:val="single"/>
                </w:rPr>
                <w:t>HB 79</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Public Meetings (Roth)</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08/30/2017</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HOUSE Now in Oversight, Transparency &amp; Administration Subcommittee</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0" w:type="auto"/>
            <w:gridSpan w:val="7"/>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hyperlink r:id="rId37" w:tgtFrame="_blank" w:history="1">
              <w:r w:rsidRPr="001C6125">
                <w:rPr>
                  <w:rFonts w:ascii="Arial" w:eastAsia="Times New Roman" w:hAnsi="Arial" w:cs="Arial"/>
                  <w:b/>
                  <w:bCs/>
                  <w:color w:val="003366"/>
                  <w:sz w:val="18"/>
                  <w:szCs w:val="18"/>
                  <w:u w:val="single"/>
                </w:rPr>
                <w:t>HB 273</w:t>
              </w:r>
            </w:hyperlink>
          </w:p>
        </w:tc>
        <w:tc>
          <w:tcPr>
            <w:tcW w:w="30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Public Records</w:t>
            </w:r>
          </w:p>
        </w:tc>
        <w:tc>
          <w:tcPr>
            <w:tcW w:w="15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Rodrigues (R)</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Public Records: Prohibits agency that receives request to inspect or copy record from responding to such request by filing civil action against individual or entity making request. Effective Date: July 1, 2018</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Current Committee of Reference:</w:t>
            </w:r>
            <w:r w:rsidRPr="001C6125">
              <w:rPr>
                <w:rFonts w:ascii="Arial" w:eastAsia="Times New Roman" w:hAnsi="Arial" w:cs="Arial"/>
                <w:sz w:val="18"/>
                <w:szCs w:val="18"/>
              </w:rPr>
              <w:t xml:space="preserve"> No Current Committee</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500" w:type="pct"/>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1/11/2018</w:t>
            </w:r>
          </w:p>
        </w:tc>
        <w:tc>
          <w:tcPr>
            <w:tcW w:w="40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HOUSE Placed on Calendar, on 2nd reading</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Identical</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38" w:tgtFrame="_blank" w:history="1">
              <w:r w:rsidRPr="001C6125">
                <w:rPr>
                  <w:rFonts w:ascii="Arial" w:eastAsia="Times New Roman" w:hAnsi="Arial" w:cs="Arial"/>
                  <w:color w:val="003366"/>
                  <w:sz w:val="18"/>
                  <w:szCs w:val="18"/>
                  <w:u w:val="single"/>
                </w:rPr>
                <w:t>SB 750</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Public Records (Perry)</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01/12/2018</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SENATE </w:t>
                  </w:r>
                  <w:proofErr w:type="gramStart"/>
                  <w:r w:rsidRPr="001C6125">
                    <w:rPr>
                      <w:rFonts w:ascii="Arial" w:eastAsia="Times New Roman" w:hAnsi="Arial" w:cs="Arial"/>
                      <w:sz w:val="18"/>
                      <w:szCs w:val="18"/>
                    </w:rPr>
                    <w:t>On</w:t>
                  </w:r>
                  <w:proofErr w:type="gramEnd"/>
                  <w:r w:rsidRPr="001C6125">
                    <w:rPr>
                      <w:rFonts w:ascii="Arial" w:eastAsia="Times New Roman" w:hAnsi="Arial" w:cs="Arial"/>
                      <w:sz w:val="18"/>
                      <w:szCs w:val="18"/>
                    </w:rPr>
                    <w:t xml:space="preserve"> Committee agenda - Judiciary, 01/18/18, 10:00 am, 110 S</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0" w:type="auto"/>
            <w:gridSpan w:val="7"/>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hyperlink r:id="rId39" w:tgtFrame="_blank" w:history="1">
              <w:r w:rsidRPr="001C6125">
                <w:rPr>
                  <w:rFonts w:ascii="Arial" w:eastAsia="Times New Roman" w:hAnsi="Arial" w:cs="Arial"/>
                  <w:b/>
                  <w:bCs/>
                  <w:color w:val="003366"/>
                  <w:sz w:val="18"/>
                  <w:szCs w:val="18"/>
                  <w:u w:val="single"/>
                </w:rPr>
                <w:t>HB 495</w:t>
              </w:r>
            </w:hyperlink>
          </w:p>
        </w:tc>
        <w:tc>
          <w:tcPr>
            <w:tcW w:w="30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School District Price Level Index</w:t>
            </w:r>
          </w:p>
        </w:tc>
        <w:tc>
          <w:tcPr>
            <w:tcW w:w="15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Diaz</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School District Price Level Index: Requires DOE to issue competitive solicitation for review of current price level index methodology by specified entity; provides reporting requirements; provides that competitive solicitation &amp; review occur every 10 years. Effective Date: upon becoming a law</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Current Committee of Reference:</w:t>
            </w:r>
            <w:r w:rsidRPr="001C6125">
              <w:rPr>
                <w:rFonts w:ascii="Arial" w:eastAsia="Times New Roman" w:hAnsi="Arial" w:cs="Arial"/>
                <w:sz w:val="18"/>
                <w:szCs w:val="18"/>
              </w:rPr>
              <w:t xml:space="preserve"> Appropriations Committee</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500" w:type="pct"/>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1/10/2018</w:t>
            </w:r>
          </w:p>
        </w:tc>
        <w:tc>
          <w:tcPr>
            <w:tcW w:w="40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HOUSE Now in Appropriations Committee</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Identical</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40" w:tgtFrame="_blank" w:history="1">
              <w:r w:rsidRPr="001C6125">
                <w:rPr>
                  <w:rFonts w:ascii="Arial" w:eastAsia="Times New Roman" w:hAnsi="Arial" w:cs="Arial"/>
                  <w:color w:val="003366"/>
                  <w:sz w:val="18"/>
                  <w:szCs w:val="18"/>
                  <w:u w:val="single"/>
                </w:rPr>
                <w:t>SB 824</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School District Price Level Index (Garcia)</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11/17/2017</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SENATE Referred to Education; Appropriations Subcommittee on Pre-K - 12 Education; Appropriations</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0" w:type="auto"/>
            <w:gridSpan w:val="7"/>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hyperlink r:id="rId41" w:tgtFrame="_blank" w:history="1">
              <w:r w:rsidRPr="001C6125">
                <w:rPr>
                  <w:rFonts w:ascii="Arial" w:eastAsia="Times New Roman" w:hAnsi="Arial" w:cs="Arial"/>
                  <w:b/>
                  <w:bCs/>
                  <w:color w:val="003366"/>
                  <w:sz w:val="18"/>
                  <w:szCs w:val="18"/>
                  <w:u w:val="single"/>
                </w:rPr>
                <w:t>SB 540</w:t>
              </w:r>
            </w:hyperlink>
          </w:p>
        </w:tc>
        <w:tc>
          <w:tcPr>
            <w:tcW w:w="30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Postsecondary Education</w:t>
            </w:r>
          </w:p>
        </w:tc>
        <w:tc>
          <w:tcPr>
            <w:tcW w:w="15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proofErr w:type="spellStart"/>
            <w:r w:rsidRPr="001C6125">
              <w:rPr>
                <w:rFonts w:ascii="Arial" w:eastAsia="Times New Roman" w:hAnsi="Arial" w:cs="Arial"/>
                <w:sz w:val="18"/>
                <w:szCs w:val="18"/>
              </w:rPr>
              <w:t>Hukill</w:t>
            </w:r>
            <w:proofErr w:type="spellEnd"/>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Postsecondary Education; Citing this act as the “Community College </w:t>
            </w:r>
            <w:proofErr w:type="spellStart"/>
            <w:r w:rsidRPr="001C6125">
              <w:rPr>
                <w:rFonts w:ascii="Arial" w:eastAsia="Times New Roman" w:hAnsi="Arial" w:cs="Arial"/>
                <w:sz w:val="18"/>
                <w:szCs w:val="18"/>
              </w:rPr>
              <w:t>Competiveness</w:t>
            </w:r>
            <w:proofErr w:type="spellEnd"/>
            <w:r w:rsidRPr="001C6125">
              <w:rPr>
                <w:rFonts w:ascii="Arial" w:eastAsia="Times New Roman" w:hAnsi="Arial" w:cs="Arial"/>
                <w:sz w:val="18"/>
                <w:szCs w:val="18"/>
              </w:rPr>
              <w:t xml:space="preserve"> Act of 2018”; creating the State Board of Community Colleges; revising the function and mission of the Florida K-20 education system; revising requirements for the performance-based metrics used to award Florida Community College System institutions with performance-based incentives; providing the primary mission of a charter technical career center; requiring each Florida Community College System institution and each state university to execute at least one “2+2” targeted pathway articulation agreement by a specified time, etc. Effective Date: Except as otherwise expressly provided in this act and except for this section, which shall take effect upon becoming a law, this act shall take effect October 1, 2018 </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Current Committee of Reference:</w:t>
            </w:r>
            <w:r w:rsidRPr="001C6125">
              <w:rPr>
                <w:rFonts w:ascii="Arial" w:eastAsia="Times New Roman" w:hAnsi="Arial" w:cs="Arial"/>
                <w:sz w:val="18"/>
                <w:szCs w:val="18"/>
              </w:rPr>
              <w:t xml:space="preserve"> Appropriations Subcommittee on Higher Education</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500" w:type="pct"/>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1/12/2018</w:t>
            </w:r>
          </w:p>
        </w:tc>
        <w:tc>
          <w:tcPr>
            <w:tcW w:w="40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SENATE </w:t>
            </w:r>
            <w:proofErr w:type="gramStart"/>
            <w:r w:rsidRPr="001C6125">
              <w:rPr>
                <w:rFonts w:ascii="Arial" w:eastAsia="Times New Roman" w:hAnsi="Arial" w:cs="Arial"/>
                <w:sz w:val="18"/>
                <w:szCs w:val="18"/>
              </w:rPr>
              <w:t>On</w:t>
            </w:r>
            <w:proofErr w:type="gramEnd"/>
            <w:r w:rsidRPr="001C6125">
              <w:rPr>
                <w:rFonts w:ascii="Arial" w:eastAsia="Times New Roman" w:hAnsi="Arial" w:cs="Arial"/>
                <w:sz w:val="18"/>
                <w:szCs w:val="18"/>
              </w:rPr>
              <w:t xml:space="preserve"> Committee agenda - Appropriations Subcommittee on Higher Education, 01/17/18, 1:30 pm, 412 K</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Compare</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42" w:tgtFrame="_blank" w:history="1">
              <w:r w:rsidRPr="001C6125">
                <w:rPr>
                  <w:rFonts w:ascii="Arial" w:eastAsia="Times New Roman" w:hAnsi="Arial" w:cs="Arial"/>
                  <w:color w:val="003366"/>
                  <w:sz w:val="18"/>
                  <w:szCs w:val="18"/>
                  <w:u w:val="single"/>
                </w:rPr>
                <w:t>SB 4</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Higher Education (Galvano)</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01/11/2018</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HOUSE </w:t>
                  </w:r>
                  <w:proofErr w:type="gramStart"/>
                  <w:r w:rsidRPr="001C6125">
                    <w:rPr>
                      <w:rFonts w:ascii="Arial" w:eastAsia="Times New Roman" w:hAnsi="Arial" w:cs="Arial"/>
                      <w:sz w:val="18"/>
                      <w:szCs w:val="18"/>
                    </w:rPr>
                    <w:t>In</w:t>
                  </w:r>
                  <w:proofErr w:type="gramEnd"/>
                  <w:r w:rsidRPr="001C6125">
                    <w:rPr>
                      <w:rFonts w:ascii="Arial" w:eastAsia="Times New Roman" w:hAnsi="Arial" w:cs="Arial"/>
                      <w:sz w:val="18"/>
                      <w:szCs w:val="18"/>
                    </w:rPr>
                    <w:t xml:space="preserve"> Messages</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43" w:tgtFrame="_blank" w:history="1">
              <w:r w:rsidRPr="001C6125">
                <w:rPr>
                  <w:rFonts w:ascii="Arial" w:eastAsia="Times New Roman" w:hAnsi="Arial" w:cs="Arial"/>
                  <w:color w:val="003366"/>
                  <w:sz w:val="18"/>
                  <w:szCs w:val="18"/>
                  <w:u w:val="single"/>
                </w:rPr>
                <w:t>HB 423</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Higher Education (Rodrigues (R))</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01/12/2018</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HOUSE </w:t>
                  </w:r>
                  <w:proofErr w:type="gramStart"/>
                  <w:r w:rsidRPr="001C6125">
                    <w:rPr>
                      <w:rFonts w:ascii="Arial" w:eastAsia="Times New Roman" w:hAnsi="Arial" w:cs="Arial"/>
                      <w:sz w:val="18"/>
                      <w:szCs w:val="18"/>
                    </w:rPr>
                    <w:t>On</w:t>
                  </w:r>
                  <w:proofErr w:type="gramEnd"/>
                  <w:r w:rsidRPr="001C6125">
                    <w:rPr>
                      <w:rFonts w:ascii="Arial" w:eastAsia="Times New Roman" w:hAnsi="Arial" w:cs="Arial"/>
                      <w:sz w:val="18"/>
                      <w:szCs w:val="18"/>
                    </w:rPr>
                    <w:t xml:space="preserve"> Committee agenda - Post-Secondary Education Subcommittee, 01/17/18, 9:30 am, 306 H - PCS</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Similar</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44" w:tgtFrame="_blank" w:history="1">
              <w:r w:rsidRPr="001C6125">
                <w:rPr>
                  <w:rFonts w:ascii="Arial" w:eastAsia="Times New Roman" w:hAnsi="Arial" w:cs="Arial"/>
                  <w:color w:val="003366"/>
                  <w:sz w:val="18"/>
                  <w:szCs w:val="18"/>
                  <w:u w:val="single"/>
                </w:rPr>
                <w:t>HB 831</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Postsecondary Education (Gruters)</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12/08/2017</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HOUSE Now in Post-Secondary Education Subcommittee </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0" w:type="auto"/>
            <w:gridSpan w:val="7"/>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hyperlink r:id="rId45" w:tgtFrame="_blank" w:history="1">
              <w:r w:rsidRPr="001C6125">
                <w:rPr>
                  <w:rFonts w:ascii="Arial" w:eastAsia="Times New Roman" w:hAnsi="Arial" w:cs="Arial"/>
                  <w:b/>
                  <w:bCs/>
                  <w:color w:val="003366"/>
                  <w:sz w:val="18"/>
                  <w:szCs w:val="18"/>
                  <w:u w:val="single"/>
                </w:rPr>
                <w:t>SB 564</w:t>
              </w:r>
            </w:hyperlink>
          </w:p>
        </w:tc>
        <w:tc>
          <w:tcPr>
            <w:tcW w:w="30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John M. McKay Scholarships for Students with Disabilities Program</w:t>
            </w:r>
          </w:p>
        </w:tc>
        <w:tc>
          <w:tcPr>
            <w:tcW w:w="15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Young</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John M. McKay Scholarships for Students with Disabilities Program; Providing that parents seeking an individual education plan reevaluation may request a specified meeting and evaluation from the school district; specifying that a school district may change a student’s matrix of services </w:t>
            </w:r>
            <w:proofErr w:type="gramStart"/>
            <w:r w:rsidRPr="001C6125">
              <w:rPr>
                <w:rFonts w:ascii="Arial" w:eastAsia="Times New Roman" w:hAnsi="Arial" w:cs="Arial"/>
                <w:sz w:val="18"/>
                <w:szCs w:val="18"/>
              </w:rPr>
              <w:t>as a result of</w:t>
            </w:r>
            <w:proofErr w:type="gramEnd"/>
            <w:r w:rsidRPr="001C6125">
              <w:rPr>
                <w:rFonts w:ascii="Arial" w:eastAsia="Times New Roman" w:hAnsi="Arial" w:cs="Arial"/>
                <w:sz w:val="18"/>
                <w:szCs w:val="18"/>
              </w:rPr>
              <w:t xml:space="preserve"> an individual education plan reevaluation, etc. Effective Date: 7/1/2018</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Current Committee of Reference:</w:t>
            </w:r>
            <w:r w:rsidRPr="001C6125">
              <w:rPr>
                <w:rFonts w:ascii="Arial" w:eastAsia="Times New Roman" w:hAnsi="Arial" w:cs="Arial"/>
                <w:sz w:val="18"/>
                <w:szCs w:val="18"/>
              </w:rPr>
              <w:t xml:space="preserve"> Appropriations</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500" w:type="pct"/>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1/12/2018</w:t>
            </w:r>
          </w:p>
        </w:tc>
        <w:tc>
          <w:tcPr>
            <w:tcW w:w="40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SENATE </w:t>
            </w:r>
            <w:proofErr w:type="gramStart"/>
            <w:r w:rsidRPr="001C6125">
              <w:rPr>
                <w:rFonts w:ascii="Arial" w:eastAsia="Times New Roman" w:hAnsi="Arial" w:cs="Arial"/>
                <w:sz w:val="18"/>
                <w:szCs w:val="18"/>
              </w:rPr>
              <w:t>On</w:t>
            </w:r>
            <w:proofErr w:type="gramEnd"/>
            <w:r w:rsidRPr="001C6125">
              <w:rPr>
                <w:rFonts w:ascii="Arial" w:eastAsia="Times New Roman" w:hAnsi="Arial" w:cs="Arial"/>
                <w:sz w:val="18"/>
                <w:szCs w:val="18"/>
              </w:rPr>
              <w:t xml:space="preserve"> Committee agenda - Appropriations, 01/18/18, 4:00 pm, 412 K</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Similar</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46" w:tgtFrame="_blank" w:history="1">
              <w:r w:rsidRPr="001C6125">
                <w:rPr>
                  <w:rFonts w:ascii="Arial" w:eastAsia="Times New Roman" w:hAnsi="Arial" w:cs="Arial"/>
                  <w:color w:val="003366"/>
                  <w:sz w:val="18"/>
                  <w:szCs w:val="18"/>
                  <w:u w:val="single"/>
                </w:rPr>
                <w:t>HB 399</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John M. McKay Scholarship for Students with Disabilities Program (Mariano)</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11/01/2017</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HOUSE Now in PreK-12 Innovation Subcommittee</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0" w:type="auto"/>
            <w:gridSpan w:val="7"/>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hyperlink r:id="rId47" w:tgtFrame="_blank" w:history="1">
              <w:r w:rsidRPr="001C6125">
                <w:rPr>
                  <w:rFonts w:ascii="Arial" w:eastAsia="Times New Roman" w:hAnsi="Arial" w:cs="Arial"/>
                  <w:b/>
                  <w:bCs/>
                  <w:color w:val="003366"/>
                  <w:sz w:val="18"/>
                  <w:szCs w:val="18"/>
                  <w:u w:val="single"/>
                </w:rPr>
                <w:t>HB 577</w:t>
              </w:r>
            </w:hyperlink>
          </w:p>
        </w:tc>
        <w:tc>
          <w:tcPr>
            <w:tcW w:w="30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High School Graduation Requirements</w:t>
            </w:r>
          </w:p>
        </w:tc>
        <w:tc>
          <w:tcPr>
            <w:tcW w:w="15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Silvers</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High School Graduation Requirements: Authorizes student to use credit earned upon completion of apprenticeship or </w:t>
            </w:r>
            <w:proofErr w:type="spellStart"/>
            <w:r w:rsidRPr="001C6125">
              <w:rPr>
                <w:rFonts w:ascii="Arial" w:eastAsia="Times New Roman" w:hAnsi="Arial" w:cs="Arial"/>
                <w:sz w:val="18"/>
                <w:szCs w:val="18"/>
              </w:rPr>
              <w:t>preapprenticeship</w:t>
            </w:r>
            <w:proofErr w:type="spellEnd"/>
            <w:r w:rsidRPr="001C6125">
              <w:rPr>
                <w:rFonts w:ascii="Arial" w:eastAsia="Times New Roman" w:hAnsi="Arial" w:cs="Arial"/>
                <w:sz w:val="18"/>
                <w:szCs w:val="18"/>
              </w:rPr>
              <w:t xml:space="preserve"> program to satisfy specified high school graduation requirements; requires SBE to approve &amp; identify registered apprenticeship &amp; </w:t>
            </w:r>
            <w:proofErr w:type="spellStart"/>
            <w:r w:rsidRPr="001C6125">
              <w:rPr>
                <w:rFonts w:ascii="Arial" w:eastAsia="Times New Roman" w:hAnsi="Arial" w:cs="Arial"/>
                <w:sz w:val="18"/>
                <w:szCs w:val="18"/>
              </w:rPr>
              <w:t>preapprenticeship</w:t>
            </w:r>
            <w:proofErr w:type="spellEnd"/>
            <w:r w:rsidRPr="001C6125">
              <w:rPr>
                <w:rFonts w:ascii="Arial" w:eastAsia="Times New Roman" w:hAnsi="Arial" w:cs="Arial"/>
                <w:sz w:val="18"/>
                <w:szCs w:val="18"/>
              </w:rPr>
              <w:t xml:space="preserve"> programs. Effective Date: July 1, 2018</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Current Committee of Reference:</w:t>
            </w:r>
            <w:r w:rsidRPr="001C6125">
              <w:rPr>
                <w:rFonts w:ascii="Arial" w:eastAsia="Times New Roman" w:hAnsi="Arial" w:cs="Arial"/>
                <w:sz w:val="18"/>
                <w:szCs w:val="18"/>
              </w:rPr>
              <w:t xml:space="preserve"> Education Committee</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500" w:type="pct"/>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1/12/2018</w:t>
            </w:r>
          </w:p>
        </w:tc>
        <w:tc>
          <w:tcPr>
            <w:tcW w:w="40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HOUSE </w:t>
            </w:r>
            <w:proofErr w:type="gramStart"/>
            <w:r w:rsidRPr="001C6125">
              <w:rPr>
                <w:rFonts w:ascii="Arial" w:eastAsia="Times New Roman" w:hAnsi="Arial" w:cs="Arial"/>
                <w:sz w:val="18"/>
                <w:szCs w:val="18"/>
              </w:rPr>
              <w:t>On</w:t>
            </w:r>
            <w:proofErr w:type="gramEnd"/>
            <w:r w:rsidRPr="001C6125">
              <w:rPr>
                <w:rFonts w:ascii="Arial" w:eastAsia="Times New Roman" w:hAnsi="Arial" w:cs="Arial"/>
                <w:sz w:val="18"/>
                <w:szCs w:val="18"/>
              </w:rPr>
              <w:t xml:space="preserve"> Committee agenda - Education Committee, 01/18/18, 9:00 am, 102 H</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Identical</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48" w:tgtFrame="_blank" w:history="1">
              <w:r w:rsidRPr="001C6125">
                <w:rPr>
                  <w:rFonts w:ascii="Arial" w:eastAsia="Times New Roman" w:hAnsi="Arial" w:cs="Arial"/>
                  <w:color w:val="003366"/>
                  <w:sz w:val="18"/>
                  <w:szCs w:val="18"/>
                  <w:u w:val="single"/>
                </w:rPr>
                <w:t>SB 856</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High School Graduation Requirements (Montford)</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11/29/2017</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SENATE Referred to Education; Appropriations Subcommittee on Pre-K - 12 Education; Appropriations</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0" w:type="auto"/>
            <w:gridSpan w:val="7"/>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hyperlink r:id="rId49" w:tgtFrame="_blank" w:history="1">
              <w:r w:rsidRPr="001C6125">
                <w:rPr>
                  <w:rFonts w:ascii="Arial" w:eastAsia="Times New Roman" w:hAnsi="Arial" w:cs="Arial"/>
                  <w:b/>
                  <w:bCs/>
                  <w:color w:val="003366"/>
                  <w:sz w:val="18"/>
                  <w:szCs w:val="18"/>
                  <w:u w:val="single"/>
                </w:rPr>
                <w:t>HB 671</w:t>
              </w:r>
            </w:hyperlink>
          </w:p>
        </w:tc>
        <w:tc>
          <w:tcPr>
            <w:tcW w:w="30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Specialty License Plates</w:t>
            </w:r>
          </w:p>
        </w:tc>
        <w:tc>
          <w:tcPr>
            <w:tcW w:w="15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Lee Jr. (L)</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Specialty License Plates: Directs DHSMV to develop Highwaymen license plate; establishes annual use fee for plate; provides for distribution &amp; use of fees collected from sale of plates. Effective Date: October 1, 2018</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Current Committee of Reference:</w:t>
            </w:r>
            <w:r w:rsidRPr="001C6125">
              <w:rPr>
                <w:rFonts w:ascii="Arial" w:eastAsia="Times New Roman" w:hAnsi="Arial" w:cs="Arial"/>
                <w:sz w:val="18"/>
                <w:szCs w:val="18"/>
              </w:rPr>
              <w:t xml:space="preserve"> Transportation &amp; Infrastructure Subcommittee</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500" w:type="pct"/>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1/11/2018</w:t>
            </w:r>
          </w:p>
        </w:tc>
        <w:tc>
          <w:tcPr>
            <w:tcW w:w="40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HOUSE Committee Substitute Text (C1) Filed</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Compare</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50" w:tgtFrame="_blank" w:history="1">
              <w:r w:rsidRPr="001C6125">
                <w:rPr>
                  <w:rFonts w:ascii="Arial" w:eastAsia="Times New Roman" w:hAnsi="Arial" w:cs="Arial"/>
                  <w:color w:val="003366"/>
                  <w:sz w:val="18"/>
                  <w:szCs w:val="18"/>
                  <w:u w:val="single"/>
                </w:rPr>
                <w:t>SB 1414</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Specialty License Plates (</w:t>
            </w:r>
            <w:proofErr w:type="spellStart"/>
            <w:r w:rsidRPr="001C6125">
              <w:rPr>
                <w:rFonts w:ascii="Arial" w:eastAsia="Times New Roman" w:hAnsi="Arial" w:cs="Arial"/>
                <w:sz w:val="18"/>
                <w:szCs w:val="18"/>
              </w:rPr>
              <w:t>Rouson</w:t>
            </w:r>
            <w:proofErr w:type="spellEnd"/>
            <w:r w:rsidRPr="001C6125">
              <w:rPr>
                <w:rFonts w:ascii="Arial" w:eastAsia="Times New Roman" w:hAnsi="Arial" w:cs="Arial"/>
                <w:sz w:val="18"/>
                <w:szCs w:val="18"/>
              </w:rPr>
              <w:t>)</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01/12/2018</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SENATE Referred to Transportation; Appropriations Subcommittee on Transportation, Tourism, and Economic Development; Appropriations</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0" w:type="auto"/>
            <w:gridSpan w:val="7"/>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hyperlink r:id="rId51" w:tgtFrame="_blank" w:history="1">
              <w:r w:rsidRPr="001C6125">
                <w:rPr>
                  <w:rFonts w:ascii="Arial" w:eastAsia="Times New Roman" w:hAnsi="Arial" w:cs="Arial"/>
                  <w:b/>
                  <w:bCs/>
                  <w:color w:val="003366"/>
                  <w:sz w:val="18"/>
                  <w:szCs w:val="18"/>
                  <w:u w:val="single"/>
                </w:rPr>
                <w:t>HB 697</w:t>
              </w:r>
            </w:hyperlink>
          </w:p>
        </w:tc>
        <w:tc>
          <w:tcPr>
            <w:tcW w:w="30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Impact Fees</w:t>
            </w:r>
          </w:p>
        </w:tc>
        <w:tc>
          <w:tcPr>
            <w:tcW w:w="15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Miller</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Impact Fees: Revises minimum requirements for adoption of impact fees. Effective Date: July 1, 2018</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Current Committee of Reference:</w:t>
            </w:r>
            <w:r w:rsidRPr="001C6125">
              <w:rPr>
                <w:rFonts w:ascii="Arial" w:eastAsia="Times New Roman" w:hAnsi="Arial" w:cs="Arial"/>
                <w:sz w:val="18"/>
                <w:szCs w:val="18"/>
              </w:rPr>
              <w:t xml:space="preserve"> Ways &amp; Means Committee</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500" w:type="pct"/>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1/12/2018</w:t>
            </w:r>
          </w:p>
        </w:tc>
        <w:tc>
          <w:tcPr>
            <w:tcW w:w="40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HOUSE </w:t>
            </w:r>
            <w:proofErr w:type="gramStart"/>
            <w:r w:rsidRPr="001C6125">
              <w:rPr>
                <w:rFonts w:ascii="Arial" w:eastAsia="Times New Roman" w:hAnsi="Arial" w:cs="Arial"/>
                <w:sz w:val="18"/>
                <w:szCs w:val="18"/>
              </w:rPr>
              <w:t>On</w:t>
            </w:r>
            <w:proofErr w:type="gramEnd"/>
            <w:r w:rsidRPr="001C6125">
              <w:rPr>
                <w:rFonts w:ascii="Arial" w:eastAsia="Times New Roman" w:hAnsi="Arial" w:cs="Arial"/>
                <w:sz w:val="18"/>
                <w:szCs w:val="18"/>
              </w:rPr>
              <w:t xml:space="preserve"> Committee agenda - Ways &amp; Means Committee, 01/17/18, 4:00 pm, 17 H</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Similar</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52" w:tgtFrame="_blank" w:history="1">
              <w:r w:rsidRPr="001C6125">
                <w:rPr>
                  <w:rFonts w:ascii="Arial" w:eastAsia="Times New Roman" w:hAnsi="Arial" w:cs="Arial"/>
                  <w:color w:val="003366"/>
                  <w:sz w:val="18"/>
                  <w:szCs w:val="18"/>
                  <w:u w:val="single"/>
                </w:rPr>
                <w:t>SB 324</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Impact Fees (Young)</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01/10/2018</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Bill to be Discussed During the Office of EDR's Revenue Estimating Impact Conference, 01/12/18, 9:00 am, 117 K (No Votes Will Be Taken)</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0" w:type="auto"/>
            <w:gridSpan w:val="7"/>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hyperlink r:id="rId53" w:tgtFrame="_blank" w:history="1">
              <w:r w:rsidRPr="001C6125">
                <w:rPr>
                  <w:rFonts w:ascii="Arial" w:eastAsia="Times New Roman" w:hAnsi="Arial" w:cs="Arial"/>
                  <w:b/>
                  <w:bCs/>
                  <w:color w:val="003366"/>
                  <w:sz w:val="18"/>
                  <w:szCs w:val="18"/>
                  <w:u w:val="single"/>
                </w:rPr>
                <w:t>HB 731</w:t>
              </w:r>
            </w:hyperlink>
          </w:p>
        </w:tc>
        <w:tc>
          <w:tcPr>
            <w:tcW w:w="30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Home Education</w:t>
            </w:r>
          </w:p>
        </w:tc>
        <w:tc>
          <w:tcPr>
            <w:tcW w:w="15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Sullivan</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Home Education: Revises provisions relating to home education programs, school attendance requirements, home education student participation in interscholastic and </w:t>
            </w:r>
            <w:proofErr w:type="spellStart"/>
            <w:r w:rsidRPr="001C6125">
              <w:rPr>
                <w:rFonts w:ascii="Arial" w:eastAsia="Times New Roman" w:hAnsi="Arial" w:cs="Arial"/>
                <w:sz w:val="18"/>
                <w:szCs w:val="18"/>
              </w:rPr>
              <w:t>intrascholastic</w:t>
            </w:r>
            <w:proofErr w:type="spellEnd"/>
            <w:r w:rsidRPr="001C6125">
              <w:rPr>
                <w:rFonts w:ascii="Arial" w:eastAsia="Times New Roman" w:hAnsi="Arial" w:cs="Arial"/>
                <w:sz w:val="18"/>
                <w:szCs w:val="18"/>
              </w:rPr>
              <w:t xml:space="preserve"> extracurricular student activities &amp; dual enrollment programs. Effective Date: July 1, 2018</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Current Committee of Reference:</w:t>
            </w:r>
            <w:r w:rsidRPr="001C6125">
              <w:rPr>
                <w:rFonts w:ascii="Arial" w:eastAsia="Times New Roman" w:hAnsi="Arial" w:cs="Arial"/>
                <w:sz w:val="18"/>
                <w:szCs w:val="18"/>
              </w:rPr>
              <w:t xml:space="preserve"> PreK-12 Appropriations Subcommittee</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500" w:type="pct"/>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1/12/2018</w:t>
            </w:r>
          </w:p>
        </w:tc>
        <w:tc>
          <w:tcPr>
            <w:tcW w:w="40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HOUSE Now in PreK-12 Appropriations Subcommittee</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Compare</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54" w:tgtFrame="_blank" w:history="1">
              <w:r w:rsidRPr="001C6125">
                <w:rPr>
                  <w:rFonts w:ascii="Arial" w:eastAsia="Times New Roman" w:hAnsi="Arial" w:cs="Arial"/>
                  <w:color w:val="003366"/>
                  <w:sz w:val="18"/>
                  <w:szCs w:val="18"/>
                  <w:u w:val="single"/>
                </w:rPr>
                <w:t>HB 1095</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Penalties and Fees (Plakon)</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01/10/2018</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Bill to be Discussed During the Office of EDR's Revenue Estimating Impact Conference, 01/12/18, 9:00 am, 117 K (No Votes Will Be Taken)</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55" w:tgtFrame="_blank" w:history="1">
              <w:r w:rsidRPr="001C6125">
                <w:rPr>
                  <w:rFonts w:ascii="Arial" w:eastAsia="Times New Roman" w:hAnsi="Arial" w:cs="Arial"/>
                  <w:color w:val="003366"/>
                  <w:sz w:val="18"/>
                  <w:szCs w:val="18"/>
                  <w:u w:val="single"/>
                </w:rPr>
                <w:t>SB 1270</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Penalties and Fees (</w:t>
            </w:r>
            <w:proofErr w:type="spellStart"/>
            <w:r w:rsidRPr="001C6125">
              <w:rPr>
                <w:rFonts w:ascii="Arial" w:eastAsia="Times New Roman" w:hAnsi="Arial" w:cs="Arial"/>
                <w:sz w:val="18"/>
                <w:szCs w:val="18"/>
              </w:rPr>
              <w:t>Brandes</w:t>
            </w:r>
            <w:proofErr w:type="spellEnd"/>
            <w:r w:rsidRPr="001C6125">
              <w:rPr>
                <w:rFonts w:ascii="Arial" w:eastAsia="Times New Roman" w:hAnsi="Arial" w:cs="Arial"/>
                <w:sz w:val="18"/>
                <w:szCs w:val="18"/>
              </w:rPr>
              <w:t>)</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01/12/2018</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SENATE </w:t>
                  </w:r>
                  <w:proofErr w:type="gramStart"/>
                  <w:r w:rsidRPr="001C6125">
                    <w:rPr>
                      <w:rFonts w:ascii="Arial" w:eastAsia="Times New Roman" w:hAnsi="Arial" w:cs="Arial"/>
                      <w:sz w:val="18"/>
                      <w:szCs w:val="18"/>
                    </w:rPr>
                    <w:t>On</w:t>
                  </w:r>
                  <w:proofErr w:type="gramEnd"/>
                  <w:r w:rsidRPr="001C6125">
                    <w:rPr>
                      <w:rFonts w:ascii="Arial" w:eastAsia="Times New Roman" w:hAnsi="Arial" w:cs="Arial"/>
                      <w:sz w:val="18"/>
                      <w:szCs w:val="18"/>
                    </w:rPr>
                    <w:t xml:space="preserve"> Committee agenda - Transportation, 01/18/18, 10:00 am, 401 S</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Similar</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56" w:tgtFrame="_blank" w:history="1">
              <w:r w:rsidRPr="001C6125">
                <w:rPr>
                  <w:rFonts w:ascii="Arial" w:eastAsia="Times New Roman" w:hAnsi="Arial" w:cs="Arial"/>
                  <w:color w:val="003366"/>
                  <w:sz w:val="18"/>
                  <w:szCs w:val="18"/>
                  <w:u w:val="single"/>
                </w:rPr>
                <w:t>SB 732</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Home Education (Baxley)</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11/15/2017</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SENATE Referred to Education; Appropriations Subcommittee on Pre-K - 12 Education; Appropriations</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0" w:type="auto"/>
            <w:gridSpan w:val="7"/>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hyperlink r:id="rId57" w:tgtFrame="_blank" w:history="1">
              <w:r w:rsidRPr="001C6125">
                <w:rPr>
                  <w:rFonts w:ascii="Arial" w:eastAsia="Times New Roman" w:hAnsi="Arial" w:cs="Arial"/>
                  <w:b/>
                  <w:bCs/>
                  <w:color w:val="003366"/>
                  <w:sz w:val="18"/>
                  <w:szCs w:val="18"/>
                  <w:u w:val="single"/>
                </w:rPr>
                <w:t>SB 750</w:t>
              </w:r>
            </w:hyperlink>
          </w:p>
        </w:tc>
        <w:tc>
          <w:tcPr>
            <w:tcW w:w="30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Public Records</w:t>
            </w:r>
          </w:p>
        </w:tc>
        <w:tc>
          <w:tcPr>
            <w:tcW w:w="15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Perry</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Public Records; Prohibiting an agency that receives a request to inspect or copy a record from responding to such request by filing a civil action against the individual or entity making the request, etc. Effective Date: 7/1/2018</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Current Committee of Reference:</w:t>
            </w:r>
            <w:r w:rsidRPr="001C6125">
              <w:rPr>
                <w:rFonts w:ascii="Arial" w:eastAsia="Times New Roman" w:hAnsi="Arial" w:cs="Arial"/>
                <w:sz w:val="18"/>
                <w:szCs w:val="18"/>
              </w:rPr>
              <w:t xml:space="preserve"> Judiciary</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500" w:type="pct"/>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1/12/2018</w:t>
            </w:r>
          </w:p>
        </w:tc>
        <w:tc>
          <w:tcPr>
            <w:tcW w:w="40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SENATE </w:t>
            </w:r>
            <w:proofErr w:type="gramStart"/>
            <w:r w:rsidRPr="001C6125">
              <w:rPr>
                <w:rFonts w:ascii="Arial" w:eastAsia="Times New Roman" w:hAnsi="Arial" w:cs="Arial"/>
                <w:sz w:val="18"/>
                <w:szCs w:val="18"/>
              </w:rPr>
              <w:t>On</w:t>
            </w:r>
            <w:proofErr w:type="gramEnd"/>
            <w:r w:rsidRPr="001C6125">
              <w:rPr>
                <w:rFonts w:ascii="Arial" w:eastAsia="Times New Roman" w:hAnsi="Arial" w:cs="Arial"/>
                <w:sz w:val="18"/>
                <w:szCs w:val="18"/>
              </w:rPr>
              <w:t xml:space="preserve"> Committee agenda - Judiciary, 01/18/18, 10:00 am, 110 S</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Identical</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58" w:tgtFrame="_blank" w:history="1">
              <w:r w:rsidRPr="001C6125">
                <w:rPr>
                  <w:rFonts w:ascii="Arial" w:eastAsia="Times New Roman" w:hAnsi="Arial" w:cs="Arial"/>
                  <w:color w:val="003366"/>
                  <w:sz w:val="18"/>
                  <w:szCs w:val="18"/>
                  <w:u w:val="single"/>
                </w:rPr>
                <w:t>HB 273</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Public Records (Rodrigues (R))</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01/11/2018</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HOUSE Placed on Calendar, on 2nd reading</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0" w:type="auto"/>
            <w:gridSpan w:val="7"/>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hyperlink r:id="rId59" w:tgtFrame="_blank" w:history="1">
              <w:r w:rsidRPr="001C6125">
                <w:rPr>
                  <w:rFonts w:ascii="Arial" w:eastAsia="Times New Roman" w:hAnsi="Arial" w:cs="Arial"/>
                  <w:b/>
                  <w:bCs/>
                  <w:color w:val="003366"/>
                  <w:sz w:val="18"/>
                  <w:szCs w:val="18"/>
                  <w:u w:val="single"/>
                </w:rPr>
                <w:t>HB 765</w:t>
              </w:r>
            </w:hyperlink>
          </w:p>
        </w:tc>
        <w:tc>
          <w:tcPr>
            <w:tcW w:w="30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Truth in Millage Notices</w:t>
            </w:r>
          </w:p>
        </w:tc>
        <w:tc>
          <w:tcPr>
            <w:tcW w:w="15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proofErr w:type="spellStart"/>
            <w:r w:rsidRPr="001C6125">
              <w:rPr>
                <w:rFonts w:ascii="Arial" w:eastAsia="Times New Roman" w:hAnsi="Arial" w:cs="Arial"/>
                <w:sz w:val="18"/>
                <w:szCs w:val="18"/>
              </w:rPr>
              <w:t>Ingoglia</w:t>
            </w:r>
            <w:proofErr w:type="spellEnd"/>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Truth in Millage Notices: Authorizes property appraiser to make proposed property tax &amp; non-ad valorem assessment notices available on property appraiser's website; requires that property appraiser's website provide option for taxpayer to request &amp; receive e-mail notification when such notices are posted on website; requires property appraiser to mail postcard containing specified information for first 3 years in which he or she implements web-based noticing system. Effective Date: July 1, 2018</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Current Committee of Reference:</w:t>
            </w:r>
            <w:r w:rsidRPr="001C6125">
              <w:rPr>
                <w:rFonts w:ascii="Arial" w:eastAsia="Times New Roman" w:hAnsi="Arial" w:cs="Arial"/>
                <w:sz w:val="18"/>
                <w:szCs w:val="18"/>
              </w:rPr>
              <w:t xml:space="preserve"> Ways &amp; Means Committee</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500" w:type="pct"/>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1/12/2018</w:t>
            </w:r>
          </w:p>
        </w:tc>
        <w:tc>
          <w:tcPr>
            <w:tcW w:w="40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HOUSE </w:t>
            </w:r>
            <w:proofErr w:type="gramStart"/>
            <w:r w:rsidRPr="001C6125">
              <w:rPr>
                <w:rFonts w:ascii="Arial" w:eastAsia="Times New Roman" w:hAnsi="Arial" w:cs="Arial"/>
                <w:sz w:val="18"/>
                <w:szCs w:val="18"/>
              </w:rPr>
              <w:t>On</w:t>
            </w:r>
            <w:proofErr w:type="gramEnd"/>
            <w:r w:rsidRPr="001C6125">
              <w:rPr>
                <w:rFonts w:ascii="Arial" w:eastAsia="Times New Roman" w:hAnsi="Arial" w:cs="Arial"/>
                <w:sz w:val="18"/>
                <w:szCs w:val="18"/>
              </w:rPr>
              <w:t xml:space="preserve"> Committee agenda - Ways &amp; Means Committee, 01/17/18, 4:00 pm, 17 H</w:t>
            </w:r>
          </w:p>
        </w:tc>
      </w:tr>
      <w:tr w:rsidR="001C6125" w:rsidRPr="001C6125" w:rsidTr="001C6125">
        <w:trPr>
          <w:tblCellSpacing w:w="0" w:type="dxa"/>
          <w:jc w:val="center"/>
        </w:trPr>
        <w:tc>
          <w:tcPr>
            <w:tcW w:w="0" w:type="auto"/>
            <w:gridSpan w:val="7"/>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hyperlink r:id="rId60" w:tgtFrame="_blank" w:history="1">
              <w:r w:rsidRPr="001C6125">
                <w:rPr>
                  <w:rFonts w:ascii="Arial" w:eastAsia="Times New Roman" w:hAnsi="Arial" w:cs="Arial"/>
                  <w:b/>
                  <w:bCs/>
                  <w:color w:val="003366"/>
                  <w:sz w:val="18"/>
                  <w:szCs w:val="18"/>
                  <w:u w:val="single"/>
                </w:rPr>
                <w:t>HB 827</w:t>
              </w:r>
            </w:hyperlink>
          </w:p>
        </w:tc>
        <w:tc>
          <w:tcPr>
            <w:tcW w:w="30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Instructional Materials</w:t>
            </w:r>
          </w:p>
        </w:tc>
        <w:tc>
          <w:tcPr>
            <w:tcW w:w="15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Donalds</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Instructional Materials: Revises provisions relating to review &amp; adoption of instructional materials. Effective Date: July 1, 2018</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Current Committee of Reference:</w:t>
            </w:r>
            <w:r w:rsidRPr="001C6125">
              <w:rPr>
                <w:rFonts w:ascii="Arial" w:eastAsia="Times New Roman" w:hAnsi="Arial" w:cs="Arial"/>
                <w:sz w:val="18"/>
                <w:szCs w:val="18"/>
              </w:rPr>
              <w:t xml:space="preserve"> PreK-12 Quality Subcommittee</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500" w:type="pct"/>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1/11/2018</w:t>
            </w:r>
          </w:p>
        </w:tc>
        <w:tc>
          <w:tcPr>
            <w:tcW w:w="40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HOUSE Committee Substitute Text (C1) Filed</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Compare</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61" w:tgtFrame="_blank" w:history="1">
              <w:r w:rsidRPr="001C6125">
                <w:rPr>
                  <w:rFonts w:ascii="Arial" w:eastAsia="Times New Roman" w:hAnsi="Arial" w:cs="Arial"/>
                  <w:color w:val="003366"/>
                  <w:sz w:val="18"/>
                  <w:szCs w:val="18"/>
                  <w:u w:val="single"/>
                </w:rPr>
                <w:t>SB 1644</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Instructional Materials (Lee (T))</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01/12/2018</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SENATE Referred to Education; Rules</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0" w:type="auto"/>
            <w:gridSpan w:val="7"/>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hyperlink r:id="rId62" w:tgtFrame="_blank" w:history="1">
              <w:r w:rsidRPr="001C6125">
                <w:rPr>
                  <w:rFonts w:ascii="Arial" w:eastAsia="Times New Roman" w:hAnsi="Arial" w:cs="Arial"/>
                  <w:b/>
                  <w:bCs/>
                  <w:color w:val="003366"/>
                  <w:sz w:val="18"/>
                  <w:szCs w:val="18"/>
                  <w:u w:val="single"/>
                </w:rPr>
                <w:t>HB 1365</w:t>
              </w:r>
            </w:hyperlink>
          </w:p>
        </w:tc>
        <w:tc>
          <w:tcPr>
            <w:tcW w:w="30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Early Learning</w:t>
            </w:r>
          </w:p>
        </w:tc>
        <w:tc>
          <w:tcPr>
            <w:tcW w:w="15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Grall</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Early Learning: Requires Office of Early Learning to adopt observation-based child assessment system, subject to appropriation; conforms provisions to changes made by the act. Effective Date: July 1, 2018</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Current Committee of Reference:</w:t>
            </w:r>
            <w:r w:rsidRPr="001C6125">
              <w:rPr>
                <w:rFonts w:ascii="Arial" w:eastAsia="Times New Roman" w:hAnsi="Arial" w:cs="Arial"/>
                <w:sz w:val="18"/>
                <w:szCs w:val="18"/>
              </w:rPr>
              <w:t xml:space="preserve"> PreK-12 Quality Subcommittee</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500" w:type="pct"/>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1/12/2018</w:t>
            </w:r>
          </w:p>
        </w:tc>
        <w:tc>
          <w:tcPr>
            <w:tcW w:w="40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HOUSE Now in PreK-12 Quality Subcommittee</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Similar</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63" w:tgtFrame="_blank" w:history="1">
              <w:r w:rsidRPr="001C6125">
                <w:rPr>
                  <w:rFonts w:ascii="Arial" w:eastAsia="Times New Roman" w:hAnsi="Arial" w:cs="Arial"/>
                  <w:color w:val="003366"/>
                  <w:sz w:val="18"/>
                  <w:szCs w:val="18"/>
                  <w:u w:val="single"/>
                </w:rPr>
                <w:t>SB 1822</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Early Childhood Learning (</w:t>
            </w:r>
            <w:proofErr w:type="spellStart"/>
            <w:r w:rsidRPr="001C6125">
              <w:rPr>
                <w:rFonts w:ascii="Arial" w:eastAsia="Times New Roman" w:hAnsi="Arial" w:cs="Arial"/>
                <w:sz w:val="18"/>
                <w:szCs w:val="18"/>
              </w:rPr>
              <w:t>Hukill</w:t>
            </w:r>
            <w:proofErr w:type="spellEnd"/>
            <w:r w:rsidRPr="001C6125">
              <w:rPr>
                <w:rFonts w:ascii="Arial" w:eastAsia="Times New Roman" w:hAnsi="Arial" w:cs="Arial"/>
                <w:sz w:val="18"/>
                <w:szCs w:val="18"/>
              </w:rPr>
              <w:t>)</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01/12/2018</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SENATE Referred to Education; Appropriations Subcommittee on Pre-K - 12 Education; Appropriations</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0" w:type="auto"/>
            <w:gridSpan w:val="7"/>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hyperlink r:id="rId64" w:tgtFrame="_blank" w:history="1">
              <w:r w:rsidRPr="001C6125">
                <w:rPr>
                  <w:rFonts w:ascii="Arial" w:eastAsia="Times New Roman" w:hAnsi="Arial" w:cs="Arial"/>
                  <w:b/>
                  <w:bCs/>
                  <w:color w:val="003366"/>
                  <w:sz w:val="18"/>
                  <w:szCs w:val="18"/>
                  <w:u w:val="single"/>
                </w:rPr>
                <w:t>HB 1431</w:t>
              </w:r>
            </w:hyperlink>
          </w:p>
        </w:tc>
        <w:tc>
          <w:tcPr>
            <w:tcW w:w="30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School-Level Funding</w:t>
            </w:r>
          </w:p>
        </w:tc>
        <w:tc>
          <w:tcPr>
            <w:tcW w:w="15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Russell</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Revises types of funds school districts may withhold before allocating certain Title 1 funds to eligible schools. Effective Date: July 1, 2018.</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Current Committee of Reference:</w:t>
            </w:r>
            <w:r w:rsidRPr="001C6125">
              <w:rPr>
                <w:rFonts w:ascii="Arial" w:eastAsia="Times New Roman" w:hAnsi="Arial" w:cs="Arial"/>
                <w:sz w:val="18"/>
                <w:szCs w:val="18"/>
              </w:rPr>
              <w:t xml:space="preserve"> PreK-12 Innovation Subcommittee</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500" w:type="pct"/>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1/12/2018</w:t>
            </w:r>
          </w:p>
        </w:tc>
        <w:tc>
          <w:tcPr>
            <w:tcW w:w="40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HOUSE Now in PreK-12 Innovation Subcommittee </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Identical</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65" w:tgtFrame="_blank" w:history="1">
              <w:r w:rsidRPr="001C6125">
                <w:rPr>
                  <w:rFonts w:ascii="Arial" w:eastAsia="Times New Roman" w:hAnsi="Arial" w:cs="Arial"/>
                  <w:color w:val="003366"/>
                  <w:sz w:val="18"/>
                  <w:szCs w:val="18"/>
                  <w:u w:val="single"/>
                </w:rPr>
                <w:t>SB 1152</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School-level Funding (Garcia)</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12/18/2017</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SENATE Referred to Education; Appropriations Subcommittee on Pre-K - 12 Education; Appropriations</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0" w:type="auto"/>
            <w:gridSpan w:val="7"/>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lastRenderedPageBreak/>
              <w:t> </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hyperlink r:id="rId66" w:tgtFrame="_blank" w:history="1">
              <w:r w:rsidRPr="001C6125">
                <w:rPr>
                  <w:rFonts w:ascii="Arial" w:eastAsia="Times New Roman" w:hAnsi="Arial" w:cs="Arial"/>
                  <w:b/>
                  <w:bCs/>
                  <w:color w:val="003366"/>
                  <w:sz w:val="18"/>
                  <w:szCs w:val="18"/>
                  <w:u w:val="single"/>
                </w:rPr>
                <w:t>SB 1434</w:t>
              </w:r>
            </w:hyperlink>
          </w:p>
        </w:tc>
        <w:tc>
          <w:tcPr>
            <w:tcW w:w="30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K-12 Education Enhancements</w:t>
            </w:r>
          </w:p>
        </w:tc>
        <w:tc>
          <w:tcPr>
            <w:tcW w:w="15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Passidomo</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K-12 Education Enhancements; Creating the mental health assistance allocation and providing the purpose of the allocation; increasing the amount that a school district may expend from a specified millage levy for certain expenses; prohibiting a charter school from being eligible for capital outlay funds unless the chair of the governing board and the chief administrative officer of the charter school annually certify certain information, etc. Effective Date: 7/1/2018</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Current Committee of Reference:</w:t>
            </w:r>
            <w:r w:rsidRPr="001C6125">
              <w:rPr>
                <w:rFonts w:ascii="Arial" w:eastAsia="Times New Roman" w:hAnsi="Arial" w:cs="Arial"/>
                <w:sz w:val="18"/>
                <w:szCs w:val="18"/>
              </w:rPr>
              <w:t xml:space="preserve"> Education</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500" w:type="pct"/>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1/12/2018</w:t>
            </w:r>
          </w:p>
        </w:tc>
        <w:tc>
          <w:tcPr>
            <w:tcW w:w="40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SENATE Referred to Education; Appropriations Subcommittee on Pre-K - 12 Education; Appropriations</w:t>
            </w:r>
          </w:p>
        </w:tc>
      </w:tr>
      <w:tr w:rsidR="001C6125" w:rsidRPr="001C6125" w:rsidTr="001C6125">
        <w:trPr>
          <w:tblCellSpacing w:w="0" w:type="dxa"/>
          <w:jc w:val="center"/>
        </w:trPr>
        <w:tc>
          <w:tcPr>
            <w:tcW w:w="0" w:type="auto"/>
            <w:gridSpan w:val="7"/>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hyperlink r:id="rId67" w:tgtFrame="_blank" w:history="1">
              <w:r w:rsidRPr="001C6125">
                <w:rPr>
                  <w:rFonts w:ascii="Arial" w:eastAsia="Times New Roman" w:hAnsi="Arial" w:cs="Arial"/>
                  <w:b/>
                  <w:bCs/>
                  <w:color w:val="003366"/>
                  <w:sz w:val="18"/>
                  <w:szCs w:val="18"/>
                  <w:u w:val="single"/>
                </w:rPr>
                <w:t>HB 7001</w:t>
              </w:r>
            </w:hyperlink>
          </w:p>
        </w:tc>
        <w:tc>
          <w:tcPr>
            <w:tcW w:w="30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Supermajority Vote for State Taxes or Fees</w:t>
            </w:r>
          </w:p>
        </w:tc>
        <w:tc>
          <w:tcPr>
            <w:tcW w:w="15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Ways &amp; Means Committee</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Supermajority Vote for State Taxes or Fees: Proposes amendment to State Constitution to prohibit a state tax or fee from being imposed or raised except through legislation approved by two-thirds of each house of legislature; requires a state tax or fee imposed or raised to be contained in separate bill that contains no other subject. Effective Date: Not Specified </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Current Committee of Reference:</w:t>
            </w:r>
            <w:r w:rsidRPr="001C6125">
              <w:rPr>
                <w:rFonts w:ascii="Arial" w:eastAsia="Times New Roman" w:hAnsi="Arial" w:cs="Arial"/>
                <w:sz w:val="18"/>
                <w:szCs w:val="18"/>
              </w:rPr>
              <w:t xml:space="preserve"> No Current Committee</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500" w:type="pct"/>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1/9/2018</w:t>
            </w:r>
          </w:p>
        </w:tc>
        <w:tc>
          <w:tcPr>
            <w:tcW w:w="40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HOUSE Placed on Calendar, on 2nd reading</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Compare</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68" w:tgtFrame="_blank" w:history="1">
              <w:r w:rsidRPr="001C6125">
                <w:rPr>
                  <w:rFonts w:ascii="Arial" w:eastAsia="Times New Roman" w:hAnsi="Arial" w:cs="Arial"/>
                  <w:color w:val="003366"/>
                  <w:sz w:val="18"/>
                  <w:szCs w:val="18"/>
                  <w:u w:val="single"/>
                </w:rPr>
                <w:t>SB 1742</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Supermajority Vote Required to Increase State Tax Revenues by Increasing Taxes (</w:t>
            </w:r>
            <w:proofErr w:type="spellStart"/>
            <w:r w:rsidRPr="001C6125">
              <w:rPr>
                <w:rFonts w:ascii="Arial" w:eastAsia="Times New Roman" w:hAnsi="Arial" w:cs="Arial"/>
                <w:sz w:val="18"/>
                <w:szCs w:val="18"/>
              </w:rPr>
              <w:t>Stargel</w:t>
            </w:r>
            <w:proofErr w:type="spellEnd"/>
            <w:r w:rsidRPr="001C6125">
              <w:rPr>
                <w:rFonts w:ascii="Arial" w:eastAsia="Times New Roman" w:hAnsi="Arial" w:cs="Arial"/>
                <w:sz w:val="18"/>
                <w:szCs w:val="18"/>
              </w:rPr>
              <w:t>)</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01/12/2018</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SENATE Referred to Appropriations Subcommittee on Finance and Tax; Appropriations</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0" w:type="auto"/>
            <w:gridSpan w:val="7"/>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hyperlink r:id="rId69" w:tgtFrame="_blank" w:history="1">
              <w:r w:rsidRPr="001C6125">
                <w:rPr>
                  <w:rFonts w:ascii="Arial" w:eastAsia="Times New Roman" w:hAnsi="Arial" w:cs="Arial"/>
                  <w:b/>
                  <w:bCs/>
                  <w:color w:val="003366"/>
                  <w:sz w:val="18"/>
                  <w:szCs w:val="18"/>
                  <w:u w:val="single"/>
                </w:rPr>
                <w:t>HB 7003</w:t>
              </w:r>
            </w:hyperlink>
          </w:p>
        </w:tc>
        <w:tc>
          <w:tcPr>
            <w:tcW w:w="30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Local Government Ethics Reform</w:t>
            </w:r>
          </w:p>
        </w:tc>
        <w:tc>
          <w:tcPr>
            <w:tcW w:w="15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Public Integrity &amp; Ethics Committee</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Local Government Ethics Reform: Provides that contractual relationships held by business entities are deemed held by public officers or employees in certain situations; provides ethics training requirements; prohibits certain governing board members from voting in official capacity on specified matters; requires certain members of municipality governing body to file disclosure; provides for future repeal of provisions relating to local government authority to enact rule or ordinance requiring lobbyists to register with local government; provides for future repeal of provisions relating to registration &amp; reporting for lobbying water management districts; requires Commission on Ethics to create Local Government Lobbyist Registration System; requires lobbyists to register with commission before lobbying specified governmental entities; provides responsibilities of Governor; provides civil penalties. Effective Date: July 1, 2018</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Current Committee of Reference:</w:t>
            </w:r>
            <w:r w:rsidRPr="001C6125">
              <w:rPr>
                <w:rFonts w:ascii="Arial" w:eastAsia="Times New Roman" w:hAnsi="Arial" w:cs="Arial"/>
                <w:sz w:val="18"/>
                <w:szCs w:val="18"/>
              </w:rPr>
              <w:t xml:space="preserve"> No Current Committee</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500" w:type="pct"/>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1/12/2018</w:t>
            </w:r>
          </w:p>
        </w:tc>
        <w:tc>
          <w:tcPr>
            <w:tcW w:w="40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HOUSE Read Third Time; Passed (Vote: 100 Yeas / 2 Nays)</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Compare</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70" w:tgtFrame="_blank" w:history="1">
              <w:r w:rsidRPr="001C6125">
                <w:rPr>
                  <w:rFonts w:ascii="Arial" w:eastAsia="Times New Roman" w:hAnsi="Arial" w:cs="Arial"/>
                  <w:color w:val="003366"/>
                  <w:sz w:val="18"/>
                  <w:szCs w:val="18"/>
                  <w:u w:val="single"/>
                </w:rPr>
                <w:t>HB 1279</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School District Accountability (Sullivan)</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01/12/2018</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HOUSE </w:t>
                  </w:r>
                  <w:proofErr w:type="gramStart"/>
                  <w:r w:rsidRPr="001C6125">
                    <w:rPr>
                      <w:rFonts w:ascii="Arial" w:eastAsia="Times New Roman" w:hAnsi="Arial" w:cs="Arial"/>
                      <w:sz w:val="18"/>
                      <w:szCs w:val="18"/>
                    </w:rPr>
                    <w:t>On</w:t>
                  </w:r>
                  <w:proofErr w:type="gramEnd"/>
                  <w:r w:rsidRPr="001C6125">
                    <w:rPr>
                      <w:rFonts w:ascii="Arial" w:eastAsia="Times New Roman" w:hAnsi="Arial" w:cs="Arial"/>
                      <w:sz w:val="18"/>
                      <w:szCs w:val="18"/>
                    </w:rPr>
                    <w:t xml:space="preserve"> Committee agenda - PreK-12 Quality Subcommittee, 01/17/18, 1:00 pm, 102 H</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71" w:tgtFrame="_blank" w:history="1">
              <w:r w:rsidRPr="001C6125">
                <w:rPr>
                  <w:rFonts w:ascii="Arial" w:eastAsia="Times New Roman" w:hAnsi="Arial" w:cs="Arial"/>
                  <w:color w:val="003366"/>
                  <w:sz w:val="18"/>
                  <w:szCs w:val="18"/>
                  <w:u w:val="single"/>
                </w:rPr>
                <w:t>SB 1534</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Government Integrity (Mayfield)</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01/12/2018</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SENATE Referred to Ethics and Elections; Governmental Oversight and Accountability; Rules</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72" w:tgtFrame="_blank" w:history="1">
              <w:r w:rsidRPr="001C6125">
                <w:rPr>
                  <w:rFonts w:ascii="Arial" w:eastAsia="Times New Roman" w:hAnsi="Arial" w:cs="Arial"/>
                  <w:color w:val="003366"/>
                  <w:sz w:val="18"/>
                  <w:szCs w:val="18"/>
                  <w:u w:val="single"/>
                </w:rPr>
                <w:t>SB 1804</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School District Accountability (</w:t>
            </w:r>
            <w:proofErr w:type="spellStart"/>
            <w:r w:rsidRPr="001C6125">
              <w:rPr>
                <w:rFonts w:ascii="Arial" w:eastAsia="Times New Roman" w:hAnsi="Arial" w:cs="Arial"/>
                <w:sz w:val="18"/>
                <w:szCs w:val="18"/>
              </w:rPr>
              <w:t>Stargel</w:t>
            </w:r>
            <w:proofErr w:type="spellEnd"/>
            <w:r w:rsidRPr="001C6125">
              <w:rPr>
                <w:rFonts w:ascii="Arial" w:eastAsia="Times New Roman" w:hAnsi="Arial" w:cs="Arial"/>
                <w:sz w:val="18"/>
                <w:szCs w:val="18"/>
              </w:rPr>
              <w:t>)</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01/12/2018</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SENATE Referred to Education; Appropriations; Rules</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Linked</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hyperlink r:id="rId73" w:tgtFrame="_blank" w:history="1">
              <w:r w:rsidRPr="001C6125">
                <w:rPr>
                  <w:rFonts w:ascii="Arial" w:eastAsia="Times New Roman" w:hAnsi="Arial" w:cs="Arial"/>
                  <w:color w:val="003366"/>
                  <w:sz w:val="18"/>
                  <w:szCs w:val="18"/>
                  <w:u w:val="single"/>
                </w:rPr>
                <w:t>HB 7005</w:t>
              </w:r>
            </w:hyperlink>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Trust Funds/Creation/Local Government Lobbyist Registration System Trust Fund (Public Integrity &amp; Ethics Committee)</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hideMark/>
          </w:tcPr>
          <w:p w:rsidR="001C6125" w:rsidRPr="001C6125" w:rsidRDefault="001C6125" w:rsidP="001C6125">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1C6125" w:rsidRPr="001C6125">
              <w:trPr>
                <w:tblCellSpacing w:w="0" w:type="dxa"/>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01/12/2018</w:t>
                  </w:r>
                </w:p>
              </w:tc>
              <w:tc>
                <w:tcPr>
                  <w:tcW w:w="0" w:type="auto"/>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HOUSE Read Third Time; Passed (Vote: 103 Yeas / 0 Nays)</w:t>
                  </w:r>
                </w:p>
              </w:tc>
            </w:tr>
          </w:tbl>
          <w:p w:rsidR="001C6125" w:rsidRPr="001C6125" w:rsidRDefault="001C6125" w:rsidP="001C6125">
            <w:pPr>
              <w:spacing w:after="0" w:line="240" w:lineRule="auto"/>
              <w:rPr>
                <w:rFonts w:ascii="Arial" w:eastAsia="Times New Roman" w:hAnsi="Arial" w:cs="Arial"/>
                <w:sz w:val="18"/>
                <w:szCs w:val="18"/>
              </w:rPr>
            </w:pPr>
          </w:p>
        </w:tc>
      </w:tr>
      <w:tr w:rsidR="001C6125" w:rsidRPr="001C6125" w:rsidTr="001C6125">
        <w:trPr>
          <w:tblCellSpacing w:w="0" w:type="dxa"/>
          <w:jc w:val="center"/>
        </w:trPr>
        <w:tc>
          <w:tcPr>
            <w:tcW w:w="0" w:type="auto"/>
            <w:gridSpan w:val="7"/>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hyperlink r:id="rId74" w:tgtFrame="_blank" w:history="1">
              <w:r w:rsidRPr="001C6125">
                <w:rPr>
                  <w:rFonts w:ascii="Arial" w:eastAsia="Times New Roman" w:hAnsi="Arial" w:cs="Arial"/>
                  <w:b/>
                  <w:bCs/>
                  <w:color w:val="003366"/>
                  <w:sz w:val="18"/>
                  <w:szCs w:val="18"/>
                  <w:u w:val="single"/>
                </w:rPr>
                <w:t>HB 7009</w:t>
              </w:r>
            </w:hyperlink>
          </w:p>
        </w:tc>
        <w:tc>
          <w:tcPr>
            <w:tcW w:w="30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Workers' Compensation</w:t>
            </w:r>
          </w:p>
        </w:tc>
        <w:tc>
          <w:tcPr>
            <w:tcW w:w="15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Commerce Committee</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Workers' Compensation: Requires panel to annually adopt statewide workers' compensation schedules of maximum reimbursement allowances; extends timeframes in which employees may receive certain workers' compensation benefits &amp; in which carrier must notify treating doctor of certain requirements; revises provisions relating to retainer agreements &amp; awarding attorney fees. Effective Date: July 1, 2018</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Current Committee of Reference:</w:t>
            </w:r>
            <w:r w:rsidRPr="001C6125">
              <w:rPr>
                <w:rFonts w:ascii="Arial" w:eastAsia="Times New Roman" w:hAnsi="Arial" w:cs="Arial"/>
                <w:sz w:val="18"/>
                <w:szCs w:val="18"/>
              </w:rPr>
              <w:t xml:space="preserve"> No Current Committee</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500" w:type="pct"/>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1/12/2018</w:t>
            </w:r>
          </w:p>
        </w:tc>
        <w:tc>
          <w:tcPr>
            <w:tcW w:w="40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HOUSE Read Third Time; Passed (Vote: 74 Yeas / 30 Nays)</w:t>
            </w:r>
          </w:p>
        </w:tc>
      </w:tr>
      <w:tr w:rsidR="001C6125" w:rsidRPr="001C6125" w:rsidTr="001C6125">
        <w:trPr>
          <w:tblCellSpacing w:w="0" w:type="dxa"/>
          <w:jc w:val="center"/>
        </w:trPr>
        <w:tc>
          <w:tcPr>
            <w:tcW w:w="0" w:type="auto"/>
            <w:gridSpan w:val="7"/>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hyperlink r:id="rId75" w:tgtFrame="_blank" w:history="1">
              <w:r w:rsidRPr="001C6125">
                <w:rPr>
                  <w:rFonts w:ascii="Arial" w:eastAsia="Times New Roman" w:hAnsi="Arial" w:cs="Arial"/>
                  <w:b/>
                  <w:bCs/>
                  <w:color w:val="003366"/>
                  <w:sz w:val="18"/>
                  <w:szCs w:val="18"/>
                  <w:u w:val="single"/>
                </w:rPr>
                <w:t>SB 7014</w:t>
              </w:r>
            </w:hyperlink>
          </w:p>
        </w:tc>
        <w:tc>
          <w:tcPr>
            <w:tcW w:w="30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State-administered Retirement Systems</w:t>
            </w:r>
          </w:p>
        </w:tc>
        <w:tc>
          <w:tcPr>
            <w:tcW w:w="1500" w:type="pct"/>
            <w:gridSpan w:val="3"/>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Governmental Oversight and Accountability</w:t>
            </w: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xml:space="preserve">State-administered Retirement Systems; Revising required employer retirement contribution rates for each membership class and subclass of the Florida Retirement System, etc. Effective Date: 7/1/2018 </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45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b/>
                <w:bCs/>
                <w:sz w:val="18"/>
                <w:szCs w:val="18"/>
              </w:rPr>
              <w:t>Current Committee of Reference:</w:t>
            </w:r>
            <w:r w:rsidRPr="001C6125">
              <w:rPr>
                <w:rFonts w:ascii="Arial" w:eastAsia="Times New Roman" w:hAnsi="Arial" w:cs="Arial"/>
                <w:sz w:val="18"/>
                <w:szCs w:val="18"/>
              </w:rPr>
              <w:t xml:space="preserve"> Governmental Oversight and Accountability</w:t>
            </w:r>
          </w:p>
        </w:tc>
        <w:tc>
          <w:tcPr>
            <w:tcW w:w="0" w:type="auto"/>
            <w:vAlign w:val="center"/>
            <w:hideMark/>
          </w:tcPr>
          <w:p w:rsidR="001C6125" w:rsidRPr="001C6125" w:rsidRDefault="001C6125" w:rsidP="001C6125">
            <w:pPr>
              <w:spacing w:after="0" w:line="240" w:lineRule="auto"/>
              <w:rPr>
                <w:rFonts w:ascii="Times New Roman" w:eastAsia="Times New Roman" w:hAnsi="Times New Roman" w:cs="Times New Roman"/>
                <w:sz w:val="20"/>
                <w:szCs w:val="20"/>
              </w:rPr>
            </w:pPr>
          </w:p>
        </w:tc>
      </w:tr>
      <w:tr w:rsidR="001C6125" w:rsidRPr="001C6125" w:rsidTr="001C6125">
        <w:trPr>
          <w:tblCellSpacing w:w="0" w:type="dxa"/>
          <w:jc w:val="center"/>
        </w:trPr>
        <w:tc>
          <w:tcPr>
            <w:tcW w:w="500" w:type="pct"/>
            <w:vAlign w:val="center"/>
            <w:hideMark/>
          </w:tcPr>
          <w:p w:rsidR="001C6125" w:rsidRPr="001C6125" w:rsidRDefault="001C6125" w:rsidP="001C6125">
            <w:pPr>
              <w:spacing w:after="0" w:line="240" w:lineRule="auto"/>
              <w:rPr>
                <w:rFonts w:ascii="Arial" w:eastAsia="Times New Roman" w:hAnsi="Arial" w:cs="Arial"/>
                <w:sz w:val="18"/>
                <w:szCs w:val="18"/>
              </w:rPr>
            </w:pPr>
          </w:p>
        </w:tc>
        <w:tc>
          <w:tcPr>
            <w:tcW w:w="500" w:type="pct"/>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1/11/2018</w:t>
            </w:r>
          </w:p>
        </w:tc>
        <w:tc>
          <w:tcPr>
            <w:tcW w:w="4000" w:type="pct"/>
            <w:gridSpan w:val="5"/>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SENATE Committee Bill Text Filed</w:t>
            </w:r>
          </w:p>
        </w:tc>
      </w:tr>
      <w:tr w:rsidR="001C6125" w:rsidRPr="001C6125" w:rsidTr="001C6125">
        <w:trPr>
          <w:tblCellSpacing w:w="0" w:type="dxa"/>
          <w:jc w:val="center"/>
        </w:trPr>
        <w:tc>
          <w:tcPr>
            <w:tcW w:w="0" w:type="auto"/>
            <w:gridSpan w:val="7"/>
            <w:vAlign w:val="center"/>
            <w:hideMark/>
          </w:tcPr>
          <w:p w:rsidR="001C6125" w:rsidRPr="001C6125" w:rsidRDefault="001C6125" w:rsidP="001C6125">
            <w:pPr>
              <w:spacing w:after="0" w:line="240" w:lineRule="auto"/>
              <w:rPr>
                <w:rFonts w:ascii="Arial" w:eastAsia="Times New Roman" w:hAnsi="Arial" w:cs="Arial"/>
                <w:sz w:val="18"/>
                <w:szCs w:val="18"/>
              </w:rPr>
            </w:pPr>
            <w:r w:rsidRPr="001C6125">
              <w:rPr>
                <w:rFonts w:ascii="Arial" w:eastAsia="Times New Roman" w:hAnsi="Arial" w:cs="Arial"/>
                <w:sz w:val="18"/>
                <w:szCs w:val="18"/>
              </w:rPr>
              <w:t> </w:t>
            </w:r>
          </w:p>
        </w:tc>
      </w:tr>
    </w:tbl>
    <w:p w:rsidR="001C6125" w:rsidRPr="001C6125" w:rsidRDefault="001C6125" w:rsidP="001C6125">
      <w:pPr>
        <w:spacing w:after="0" w:line="240" w:lineRule="auto"/>
        <w:rPr>
          <w:rFonts w:ascii="Times New Roman" w:eastAsia="Times New Roman" w:hAnsi="Times New Roman" w:cs="Times New Roman"/>
          <w:sz w:val="24"/>
          <w:szCs w:val="24"/>
        </w:rPr>
      </w:pPr>
      <w:r w:rsidRPr="001C6125">
        <w:rPr>
          <w:rFonts w:ascii="Times New Roman" w:eastAsia="Times New Roman" w:hAnsi="Times New Roman" w:cs="Times New Roman"/>
          <w:sz w:val="24"/>
          <w:szCs w:val="24"/>
        </w:rPr>
        <w:pict>
          <v:rect id="_x0000_i1025" style="width:0;height:.75pt" o:hralign="center" o:hrstd="t" o:hr="t" fillcolor="#a0a0a0" stroked="f"/>
        </w:pict>
      </w:r>
    </w:p>
    <w:p w:rsidR="006A7B26" w:rsidRDefault="001C6125" w:rsidP="001C6125">
      <w:r>
        <w:rPr>
          <w:rFonts w:ascii="Arial" w:eastAsia="Times New Roman" w:hAnsi="Arial" w:cs="Arial"/>
          <w:sz w:val="15"/>
          <w:szCs w:val="15"/>
        </w:rPr>
        <w:t>Vern Pickup-Crawford—Schoolhouse Consulting Group, Inc.—vacra</w:t>
      </w:r>
      <w:bookmarkStart w:id="0" w:name="_GoBack"/>
      <w:bookmarkEnd w:id="0"/>
      <w:r>
        <w:rPr>
          <w:rFonts w:ascii="Arial" w:eastAsia="Times New Roman" w:hAnsi="Arial" w:cs="Arial"/>
          <w:sz w:val="15"/>
          <w:szCs w:val="15"/>
        </w:rPr>
        <w:t>wford@msn.com</w:t>
      </w:r>
    </w:p>
    <w:sectPr w:rsidR="006A7B26" w:rsidSect="001C61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125"/>
    <w:rsid w:val="001C6125"/>
    <w:rsid w:val="006A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0666"/>
  <w15:chartTrackingRefBased/>
  <w15:docId w15:val="{1201BCAE-18CB-4952-B9A1-6947A433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C6125"/>
  </w:style>
  <w:style w:type="character" w:styleId="Hyperlink">
    <w:name w:val="Hyperlink"/>
    <w:basedOn w:val="DefaultParagraphFont"/>
    <w:uiPriority w:val="99"/>
    <w:semiHidden/>
    <w:unhideWhenUsed/>
    <w:rsid w:val="001C6125"/>
    <w:rPr>
      <w:color w:val="003366"/>
      <w:u w:val="single"/>
    </w:rPr>
  </w:style>
  <w:style w:type="character" w:styleId="FollowedHyperlink">
    <w:name w:val="FollowedHyperlink"/>
    <w:basedOn w:val="DefaultParagraphFont"/>
    <w:uiPriority w:val="99"/>
    <w:semiHidden/>
    <w:unhideWhenUsed/>
    <w:rsid w:val="001C6125"/>
    <w:rPr>
      <w:color w:val="003366"/>
      <w:u w:val="single"/>
    </w:rPr>
  </w:style>
  <w:style w:type="paragraph" w:customStyle="1" w:styleId="msonormal0">
    <w:name w:val="msonormal"/>
    <w:basedOn w:val="Normal"/>
    <w:rsid w:val="001C6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1C6125"/>
    <w:pPr>
      <w:pBdr>
        <w:top w:val="single" w:sz="6" w:space="0" w:color="F0E68C"/>
        <w:left w:val="single" w:sz="6" w:space="0" w:color="F0E68C"/>
        <w:bottom w:val="single" w:sz="6" w:space="0" w:color="F0E68C"/>
        <w:right w:val="single" w:sz="6" w:space="0" w:color="F0E68C"/>
      </w:pBd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line">
    <w:name w:val="bottom_line"/>
    <w:basedOn w:val="Normal"/>
    <w:rsid w:val="001C6125"/>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header">
    <w:name w:val="blue_header"/>
    <w:basedOn w:val="Normal"/>
    <w:rsid w:val="001C6125"/>
    <w:pPr>
      <w:spacing w:before="100" w:beforeAutospacing="1" w:after="100" w:afterAutospacing="1" w:line="240" w:lineRule="auto"/>
    </w:pPr>
    <w:rPr>
      <w:rFonts w:ascii="Arial" w:eastAsia="Times New Roman" w:hAnsi="Arial" w:cs="Arial"/>
      <w:b/>
      <w:bCs/>
      <w:sz w:val="18"/>
      <w:szCs w:val="18"/>
    </w:rPr>
  </w:style>
  <w:style w:type="paragraph" w:customStyle="1" w:styleId="tag">
    <w:name w:val="tag"/>
    <w:basedOn w:val="Normal"/>
    <w:rsid w:val="001C6125"/>
    <w:pPr>
      <w:spacing w:before="45" w:after="45" w:line="240" w:lineRule="auto"/>
      <w:ind w:left="45" w:right="45"/>
    </w:pPr>
    <w:rPr>
      <w:rFonts w:ascii="Tahoma" w:eastAsia="Times New Roman" w:hAnsi="Tahoma" w:cs="Tahoma"/>
      <w:sz w:val="15"/>
      <w:szCs w:val="15"/>
    </w:rPr>
  </w:style>
  <w:style w:type="paragraph" w:customStyle="1" w:styleId="top">
    <w:name w:val="top"/>
    <w:basedOn w:val="Normal"/>
    <w:rsid w:val="001C6125"/>
    <w:pPr>
      <w:pBdr>
        <w:top w:val="single" w:sz="6" w:space="0" w:color="990000"/>
        <w:left w:val="single" w:sz="6" w:space="0" w:color="990000"/>
        <w:bottom w:val="single" w:sz="6" w:space="0" w:color="990000"/>
        <w:right w:val="single" w:sz="6" w:space="0" w:color="990000"/>
      </w:pBdr>
      <w:shd w:val="clear" w:color="auto" w:fill="CC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igh">
    <w:name w:val="high"/>
    <w:basedOn w:val="Normal"/>
    <w:rsid w:val="001C6125"/>
    <w:pPr>
      <w:pBdr>
        <w:top w:val="single" w:sz="6" w:space="0" w:color="CC0000"/>
        <w:left w:val="single" w:sz="6" w:space="0" w:color="CC0000"/>
        <w:bottom w:val="single" w:sz="6" w:space="0" w:color="CC0000"/>
        <w:right w:val="single" w:sz="6" w:space="0" w:color="CC0000"/>
      </w:pBdr>
      <w:shd w:val="clear" w:color="auto" w:fill="F7B9BA"/>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ow">
    <w:name w:val="low"/>
    <w:basedOn w:val="Normal"/>
    <w:rsid w:val="001C6125"/>
    <w:pPr>
      <w:pBdr>
        <w:top w:val="single" w:sz="6" w:space="0" w:color="F0E68C"/>
        <w:left w:val="single" w:sz="6" w:space="0" w:color="F0E68C"/>
        <w:bottom w:val="single" w:sz="6" w:space="0" w:color="F0E68C"/>
        <w:right w:val="single" w:sz="6" w:space="0" w:color="F0E68C"/>
      </w:pBdr>
      <w:shd w:val="clear" w:color="auto" w:fill="FFFAC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edium">
    <w:name w:val="medium"/>
    <w:basedOn w:val="Normal"/>
    <w:rsid w:val="001C6125"/>
    <w:pPr>
      <w:pBdr>
        <w:top w:val="single" w:sz="6" w:space="0" w:color="DD8D37"/>
        <w:left w:val="single" w:sz="6" w:space="0" w:color="DD8D37"/>
        <w:bottom w:val="single" w:sz="6" w:space="0" w:color="DD8D37"/>
        <w:right w:val="single" w:sz="6" w:space="0" w:color="DD8D37"/>
      </w:pBdr>
      <w:shd w:val="clear" w:color="auto" w:fill="FCBE7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eutral">
    <w:name w:val="neutral"/>
    <w:basedOn w:val="Normal"/>
    <w:rsid w:val="001C6125"/>
    <w:pPr>
      <w:pBdr>
        <w:top w:val="single" w:sz="6" w:space="0" w:color="666666"/>
        <w:left w:val="single" w:sz="6" w:space="0" w:color="666666"/>
        <w:bottom w:val="single" w:sz="6" w:space="0" w:color="666666"/>
        <w:right w:val="single" w:sz="6"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upport">
    <w:name w:val="support"/>
    <w:basedOn w:val="Normal"/>
    <w:rsid w:val="001C6125"/>
    <w:pPr>
      <w:pBdr>
        <w:top w:val="single" w:sz="6" w:space="0" w:color="95C995"/>
        <w:left w:val="single" w:sz="6" w:space="0" w:color="95C995"/>
        <w:bottom w:val="single" w:sz="6" w:space="0" w:color="95C995"/>
        <w:right w:val="single" w:sz="6" w:space="0" w:color="95C995"/>
      </w:pBdr>
      <w:shd w:val="clear" w:color="auto" w:fill="C5E5C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otset">
    <w:name w:val="notset"/>
    <w:basedOn w:val="Normal"/>
    <w:rsid w:val="001C6125"/>
    <w:pPr>
      <w:shd w:val="clear" w:color="auto" w:fill="EEEEEE"/>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oppose">
    <w:name w:val="oppose"/>
    <w:basedOn w:val="Normal"/>
    <w:rsid w:val="001C6125"/>
    <w:pPr>
      <w:pBdr>
        <w:top w:val="single" w:sz="6" w:space="0" w:color="CC0000"/>
        <w:left w:val="single" w:sz="6" w:space="0" w:color="CC0000"/>
        <w:bottom w:val="single" w:sz="6" w:space="0" w:color="CC0000"/>
        <w:right w:val="single" w:sz="6" w:space="0" w:color="CC0000"/>
      </w:pBdr>
      <w:shd w:val="clear" w:color="auto" w:fill="F7B9BA"/>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56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ublic.lobbytools.com/index.cfm?type=bills&amp;id=48415" TargetMode="External"/><Relationship Id="rId18" Type="http://schemas.openxmlformats.org/officeDocument/2006/relationships/hyperlink" Target="http://public.lobbytools.com/index.cfm?type=bills&amp;id=48754" TargetMode="External"/><Relationship Id="rId26" Type="http://schemas.openxmlformats.org/officeDocument/2006/relationships/hyperlink" Target="http://public.lobbytools.com/index.cfm?type=bills&amp;id=46004" TargetMode="External"/><Relationship Id="rId39" Type="http://schemas.openxmlformats.org/officeDocument/2006/relationships/hyperlink" Target="http://public.lobbytools.com/index.cfm?type=bills&amp;id=46546" TargetMode="External"/><Relationship Id="rId21" Type="http://schemas.openxmlformats.org/officeDocument/2006/relationships/hyperlink" Target="http://public.lobbytools.com/index.cfm?type=bills&amp;id=46210" TargetMode="External"/><Relationship Id="rId34" Type="http://schemas.openxmlformats.org/officeDocument/2006/relationships/hyperlink" Target="http://public.lobbytools.com/index.cfm?type=bills&amp;id=46288" TargetMode="External"/><Relationship Id="rId42" Type="http://schemas.openxmlformats.org/officeDocument/2006/relationships/hyperlink" Target="http://public.lobbytools.com/index.cfm?type=bills&amp;id=45994" TargetMode="External"/><Relationship Id="rId47" Type="http://schemas.openxmlformats.org/officeDocument/2006/relationships/hyperlink" Target="http://public.lobbytools.com/index.cfm?type=bills&amp;id=46714" TargetMode="External"/><Relationship Id="rId50" Type="http://schemas.openxmlformats.org/officeDocument/2006/relationships/hyperlink" Target="http://public.lobbytools.com/index.cfm?type=bills&amp;id=48406" TargetMode="External"/><Relationship Id="rId55" Type="http://schemas.openxmlformats.org/officeDocument/2006/relationships/hyperlink" Target="http://public.lobbytools.com/index.cfm?type=bills&amp;id=48254" TargetMode="External"/><Relationship Id="rId63" Type="http://schemas.openxmlformats.org/officeDocument/2006/relationships/hyperlink" Target="http://public.lobbytools.com/index.cfm?type=bills&amp;id=48723" TargetMode="External"/><Relationship Id="rId68" Type="http://schemas.openxmlformats.org/officeDocument/2006/relationships/hyperlink" Target="http://public.lobbytools.com/index.cfm?type=bills&amp;id=48669" TargetMode="External"/><Relationship Id="rId76" Type="http://schemas.openxmlformats.org/officeDocument/2006/relationships/fontTable" Target="fontTable.xml"/><Relationship Id="rId7" Type="http://schemas.openxmlformats.org/officeDocument/2006/relationships/hyperlink" Target="http://public.lobbytools.com/index.cfm?type=bills&amp;id=46422" TargetMode="External"/><Relationship Id="rId71" Type="http://schemas.openxmlformats.org/officeDocument/2006/relationships/hyperlink" Target="http://public.lobbytools.com/index.cfm?type=bills&amp;id=48525" TargetMode="External"/><Relationship Id="rId2" Type="http://schemas.openxmlformats.org/officeDocument/2006/relationships/settings" Target="settings.xml"/><Relationship Id="rId16" Type="http://schemas.openxmlformats.org/officeDocument/2006/relationships/hyperlink" Target="http://public.lobbytools.com/index.cfm?type=bills&amp;id=45987" TargetMode="External"/><Relationship Id="rId29" Type="http://schemas.openxmlformats.org/officeDocument/2006/relationships/hyperlink" Target="http://public.lobbytools.com/index.cfm?type=bills&amp;id=45938" TargetMode="External"/><Relationship Id="rId11" Type="http://schemas.openxmlformats.org/officeDocument/2006/relationships/hyperlink" Target="http://public.lobbytools.com/index.cfm?type=bills&amp;id=46414" TargetMode="External"/><Relationship Id="rId24" Type="http://schemas.openxmlformats.org/officeDocument/2006/relationships/hyperlink" Target="http://public.lobbytools.com/index.cfm?type=bills&amp;id=45866" TargetMode="External"/><Relationship Id="rId32" Type="http://schemas.openxmlformats.org/officeDocument/2006/relationships/hyperlink" Target="http://public.lobbytools.com/index.cfm?type=bills&amp;id=47039" TargetMode="External"/><Relationship Id="rId37" Type="http://schemas.openxmlformats.org/officeDocument/2006/relationships/hyperlink" Target="http://public.lobbytools.com/index.cfm?type=bills&amp;id=46215" TargetMode="External"/><Relationship Id="rId40" Type="http://schemas.openxmlformats.org/officeDocument/2006/relationships/hyperlink" Target="http://public.lobbytools.com/index.cfm?type=bills&amp;id=46759" TargetMode="External"/><Relationship Id="rId45" Type="http://schemas.openxmlformats.org/officeDocument/2006/relationships/hyperlink" Target="http://public.lobbytools.com/index.cfm?type=bills&amp;id=46348" TargetMode="External"/><Relationship Id="rId53" Type="http://schemas.openxmlformats.org/officeDocument/2006/relationships/hyperlink" Target="http://public.lobbytools.com/index.cfm?type=bills&amp;id=47197" TargetMode="External"/><Relationship Id="rId58" Type="http://schemas.openxmlformats.org/officeDocument/2006/relationships/hyperlink" Target="http://public.lobbytools.com/index.cfm?type=bills&amp;id=46215" TargetMode="External"/><Relationship Id="rId66" Type="http://schemas.openxmlformats.org/officeDocument/2006/relationships/hyperlink" Target="http://public.lobbytools.com/index.cfm?type=bills&amp;id=48424" TargetMode="External"/><Relationship Id="rId74" Type="http://schemas.openxmlformats.org/officeDocument/2006/relationships/hyperlink" Target="http://public.lobbytools.com/index.cfm?type=bills&amp;id=47230" TargetMode="External"/><Relationship Id="rId5" Type="http://schemas.openxmlformats.org/officeDocument/2006/relationships/hyperlink" Target="http://public.lobbytools.com/index.cfm?type=bills&amp;id=48065" TargetMode="External"/><Relationship Id="rId15" Type="http://schemas.openxmlformats.org/officeDocument/2006/relationships/hyperlink" Target="http://public.lobbytools.com/index.cfm?type=bills&amp;id=46062" TargetMode="External"/><Relationship Id="rId23" Type="http://schemas.openxmlformats.org/officeDocument/2006/relationships/hyperlink" Target="http://public.lobbytools.com/index.cfm?type=bills&amp;id=47920" TargetMode="External"/><Relationship Id="rId28" Type="http://schemas.openxmlformats.org/officeDocument/2006/relationships/hyperlink" Target="http://public.lobbytools.com/index.cfm?type=bills&amp;id=46023" TargetMode="External"/><Relationship Id="rId36" Type="http://schemas.openxmlformats.org/officeDocument/2006/relationships/hyperlink" Target="http://public.lobbytools.com/index.cfm?type=bills&amp;id=45956" TargetMode="External"/><Relationship Id="rId49" Type="http://schemas.openxmlformats.org/officeDocument/2006/relationships/hyperlink" Target="http://public.lobbytools.com/index.cfm?type=bills&amp;id=46952" TargetMode="External"/><Relationship Id="rId57" Type="http://schemas.openxmlformats.org/officeDocument/2006/relationships/hyperlink" Target="http://public.lobbytools.com/index.cfm?type=bills&amp;id=46619" TargetMode="External"/><Relationship Id="rId61" Type="http://schemas.openxmlformats.org/officeDocument/2006/relationships/hyperlink" Target="http://public.lobbytools.com/index.cfm?type=bills&amp;id=48614" TargetMode="External"/><Relationship Id="rId10" Type="http://schemas.openxmlformats.org/officeDocument/2006/relationships/hyperlink" Target="http://public.lobbytools.com/index.cfm?type=bills&amp;id=48674" TargetMode="External"/><Relationship Id="rId19" Type="http://schemas.openxmlformats.org/officeDocument/2006/relationships/hyperlink" Target="http://public.lobbytools.com/index.cfm?type=bills&amp;id=48707" TargetMode="External"/><Relationship Id="rId31" Type="http://schemas.openxmlformats.org/officeDocument/2006/relationships/hyperlink" Target="http://public.lobbytools.com/index.cfm?type=bills&amp;id=45967" TargetMode="External"/><Relationship Id="rId44" Type="http://schemas.openxmlformats.org/officeDocument/2006/relationships/hyperlink" Target="http://public.lobbytools.com/index.cfm?type=bills&amp;id=47664" TargetMode="External"/><Relationship Id="rId52" Type="http://schemas.openxmlformats.org/officeDocument/2006/relationships/hyperlink" Target="http://public.lobbytools.com/index.cfm?type=bills&amp;id=46075" TargetMode="External"/><Relationship Id="rId60" Type="http://schemas.openxmlformats.org/officeDocument/2006/relationships/hyperlink" Target="http://public.lobbytools.com/index.cfm?type=bills&amp;id=47622" TargetMode="External"/><Relationship Id="rId65" Type="http://schemas.openxmlformats.org/officeDocument/2006/relationships/hyperlink" Target="http://public.lobbytools.com/index.cfm?type=bills&amp;id=48021" TargetMode="External"/><Relationship Id="rId73" Type="http://schemas.openxmlformats.org/officeDocument/2006/relationships/hyperlink" Target="http://public.lobbytools.com/index.cfm?type=bills&amp;id=46798" TargetMode="External"/><Relationship Id="rId4" Type="http://schemas.openxmlformats.org/officeDocument/2006/relationships/hyperlink" Target="http://public.lobbytools.com/index.cfm?type=bills&amp;id=46573" TargetMode="External"/><Relationship Id="rId9" Type="http://schemas.openxmlformats.org/officeDocument/2006/relationships/hyperlink" Target="http://public.lobbytools.com/index.cfm?type=bills&amp;id=48818" TargetMode="External"/><Relationship Id="rId14" Type="http://schemas.openxmlformats.org/officeDocument/2006/relationships/hyperlink" Target="http://public.lobbytools.com/index.cfm?type=bills&amp;id=45975" TargetMode="External"/><Relationship Id="rId22" Type="http://schemas.openxmlformats.org/officeDocument/2006/relationships/hyperlink" Target="http://public.lobbytools.com/index.cfm?type=bills&amp;id=45905" TargetMode="External"/><Relationship Id="rId27" Type="http://schemas.openxmlformats.org/officeDocument/2006/relationships/hyperlink" Target="http://public.lobbytools.com/index.cfm?type=bills&amp;id=45929" TargetMode="External"/><Relationship Id="rId30" Type="http://schemas.openxmlformats.org/officeDocument/2006/relationships/hyperlink" Target="http://public.lobbytools.com/index.cfm?type=bills&amp;id=47275" TargetMode="External"/><Relationship Id="rId35" Type="http://schemas.openxmlformats.org/officeDocument/2006/relationships/hyperlink" Target="http://public.lobbytools.com/index.cfm?type=bills&amp;id=45947" TargetMode="External"/><Relationship Id="rId43" Type="http://schemas.openxmlformats.org/officeDocument/2006/relationships/hyperlink" Target="http://public.lobbytools.com/index.cfm?type=bills&amp;id=46414" TargetMode="External"/><Relationship Id="rId48" Type="http://schemas.openxmlformats.org/officeDocument/2006/relationships/hyperlink" Target="http://public.lobbytools.com/index.cfm?type=bills&amp;id=46884" TargetMode="External"/><Relationship Id="rId56" Type="http://schemas.openxmlformats.org/officeDocument/2006/relationships/hyperlink" Target="http://public.lobbytools.com/index.cfm?type=bills&amp;id=46591" TargetMode="External"/><Relationship Id="rId64" Type="http://schemas.openxmlformats.org/officeDocument/2006/relationships/hyperlink" Target="http://public.lobbytools.com/index.cfm?type=bills&amp;id=48904" TargetMode="External"/><Relationship Id="rId69" Type="http://schemas.openxmlformats.org/officeDocument/2006/relationships/hyperlink" Target="http://public.lobbytools.com/index.cfm?type=bills&amp;id=46797" TargetMode="External"/><Relationship Id="rId77" Type="http://schemas.openxmlformats.org/officeDocument/2006/relationships/theme" Target="theme/theme1.xml"/><Relationship Id="rId8" Type="http://schemas.openxmlformats.org/officeDocument/2006/relationships/hyperlink" Target="http://public.lobbytools.com/index.cfm?type=bills&amp;id=47664" TargetMode="External"/><Relationship Id="rId51" Type="http://schemas.openxmlformats.org/officeDocument/2006/relationships/hyperlink" Target="http://public.lobbytools.com/index.cfm?type=bills&amp;id=46979" TargetMode="External"/><Relationship Id="rId72" Type="http://schemas.openxmlformats.org/officeDocument/2006/relationships/hyperlink" Target="http://public.lobbytools.com/index.cfm?type=bills&amp;id=48707" TargetMode="External"/><Relationship Id="rId3" Type="http://schemas.openxmlformats.org/officeDocument/2006/relationships/webSettings" Target="webSettings.xml"/><Relationship Id="rId12" Type="http://schemas.openxmlformats.org/officeDocument/2006/relationships/hyperlink" Target="http://public.lobbytools.com/index.cfm?type=bills&amp;id=45966" TargetMode="External"/><Relationship Id="rId17" Type="http://schemas.openxmlformats.org/officeDocument/2006/relationships/hyperlink" Target="http://public.lobbytools.com/index.cfm?type=bills&amp;id=48252" TargetMode="External"/><Relationship Id="rId25" Type="http://schemas.openxmlformats.org/officeDocument/2006/relationships/hyperlink" Target="http://public.lobbytools.com/index.cfm?type=bills&amp;id=45875" TargetMode="External"/><Relationship Id="rId33" Type="http://schemas.openxmlformats.org/officeDocument/2006/relationships/hyperlink" Target="http://public.lobbytools.com/index.cfm?type=bills&amp;id=45874" TargetMode="External"/><Relationship Id="rId38" Type="http://schemas.openxmlformats.org/officeDocument/2006/relationships/hyperlink" Target="http://public.lobbytools.com/index.cfm?type=bills&amp;id=46619" TargetMode="External"/><Relationship Id="rId46" Type="http://schemas.openxmlformats.org/officeDocument/2006/relationships/hyperlink" Target="http://public.lobbytools.com/index.cfm?type=bills&amp;id=46378" TargetMode="External"/><Relationship Id="rId59" Type="http://schemas.openxmlformats.org/officeDocument/2006/relationships/hyperlink" Target="http://public.lobbytools.com/index.cfm?type=bills&amp;id=47332" TargetMode="External"/><Relationship Id="rId67" Type="http://schemas.openxmlformats.org/officeDocument/2006/relationships/hyperlink" Target="http://public.lobbytools.com/index.cfm?type=bills&amp;id=46739" TargetMode="External"/><Relationship Id="rId20" Type="http://schemas.openxmlformats.org/officeDocument/2006/relationships/hyperlink" Target="http://public.lobbytools.com/index.cfm?type=bills&amp;id=46103" TargetMode="External"/><Relationship Id="rId41" Type="http://schemas.openxmlformats.org/officeDocument/2006/relationships/hyperlink" Target="http://public.lobbytools.com/index.cfm?type=bills&amp;id=46422" TargetMode="External"/><Relationship Id="rId54" Type="http://schemas.openxmlformats.org/officeDocument/2006/relationships/hyperlink" Target="http://public.lobbytools.com/index.cfm?type=bills&amp;id=48391" TargetMode="External"/><Relationship Id="rId62" Type="http://schemas.openxmlformats.org/officeDocument/2006/relationships/hyperlink" Target="http://public.lobbytools.com/index.cfm?type=bills&amp;id=48852" TargetMode="External"/><Relationship Id="rId70" Type="http://schemas.openxmlformats.org/officeDocument/2006/relationships/hyperlink" Target="http://public.lobbytools.com/index.cfm?type=bills&amp;id=48754" TargetMode="External"/><Relationship Id="rId75" Type="http://schemas.openxmlformats.org/officeDocument/2006/relationships/hyperlink" Target="http://public.lobbytools.com/index.cfm?type=bills&amp;id=48663" TargetMode="External"/><Relationship Id="rId1" Type="http://schemas.openxmlformats.org/officeDocument/2006/relationships/styles" Target="styles.xml"/><Relationship Id="rId6" Type="http://schemas.openxmlformats.org/officeDocument/2006/relationships/hyperlink" Target="http://public.lobbytools.com/index.cfm?type=bills&amp;id=459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4566</Words>
  <Characters>26032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Pickup-Crawford</dc:creator>
  <cp:keywords/>
  <dc:description/>
  <cp:lastModifiedBy>Vern Pickup-Crawford</cp:lastModifiedBy>
  <cp:revision>1</cp:revision>
  <dcterms:created xsi:type="dcterms:W3CDTF">2018-01-13T05:17:00Z</dcterms:created>
  <dcterms:modified xsi:type="dcterms:W3CDTF">2018-01-13T05:20:00Z</dcterms:modified>
</cp:coreProperties>
</file>