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71C84F" w14:textId="17BEB4C3" w:rsidR="00D945BD" w:rsidRPr="002A6F9D" w:rsidRDefault="005C6152" w:rsidP="00C82083">
      <w:pPr>
        <w:jc w:val="center"/>
        <w:rPr>
          <w:b/>
          <w:i/>
          <w:sz w:val="24"/>
          <w:szCs w:val="24"/>
        </w:rPr>
      </w:pPr>
      <w:r w:rsidRPr="00C82083">
        <w:rPr>
          <w:b/>
          <w:sz w:val="24"/>
          <w:szCs w:val="24"/>
        </w:rPr>
        <w:t xml:space="preserve">FAME: September </w:t>
      </w:r>
      <w:r w:rsidR="002A6F9D">
        <w:rPr>
          <w:b/>
          <w:sz w:val="24"/>
          <w:szCs w:val="24"/>
        </w:rPr>
        <w:t xml:space="preserve">2018 </w:t>
      </w:r>
      <w:bookmarkStart w:id="0" w:name="_GoBack"/>
      <w:r w:rsidRPr="002A6F9D">
        <w:rPr>
          <w:b/>
          <w:i/>
          <w:sz w:val="24"/>
          <w:szCs w:val="24"/>
        </w:rPr>
        <w:t>FMQ</w:t>
      </w:r>
    </w:p>
    <w:bookmarkEnd w:id="0"/>
    <w:p w14:paraId="3E1E39D1" w14:textId="77777777" w:rsidR="005C6152" w:rsidRDefault="005C6152"/>
    <w:p w14:paraId="289CECD4" w14:textId="77777777" w:rsidR="005C6152" w:rsidRPr="00C82083" w:rsidRDefault="005C6152" w:rsidP="00C82083">
      <w:pPr>
        <w:jc w:val="center"/>
        <w:rPr>
          <w:b/>
        </w:rPr>
      </w:pPr>
      <w:r w:rsidRPr="00C82083">
        <w:rPr>
          <w:b/>
        </w:rPr>
        <w:t>Article from the Governing Documents Committee Chair</w:t>
      </w:r>
      <w:r w:rsidR="00C82083">
        <w:rPr>
          <w:b/>
        </w:rPr>
        <w:t>, Sybil Farwell</w:t>
      </w:r>
    </w:p>
    <w:p w14:paraId="27365C0E" w14:textId="77777777" w:rsidR="005C6152" w:rsidRDefault="005C6152"/>
    <w:p w14:paraId="7C8F7083" w14:textId="6CD706DF" w:rsidR="007448B5" w:rsidRDefault="00430416">
      <w:r>
        <w:t xml:space="preserve">The Governing Documents Committee is proposing Amendments to the FAME Bylaws for seven articles of </w:t>
      </w:r>
      <w:r w:rsidR="00C60609">
        <w:t>the document. These changes were approved by the Board of Directors at meetings in May and August of 2018.</w:t>
      </w:r>
    </w:p>
    <w:p w14:paraId="41E7FEC2" w14:textId="77777777" w:rsidR="00C71294" w:rsidRDefault="00C71294"/>
    <w:p w14:paraId="7C253C6D" w14:textId="7481CB50" w:rsidR="00C71294" w:rsidRDefault="00430416">
      <w:r>
        <w:t>T</w:t>
      </w:r>
      <w:r w:rsidR="00C71294">
        <w:t xml:space="preserve">he proposed Amendments to the Bylaws 2018 include </w:t>
      </w:r>
      <w:r>
        <w:t>a change in the title of one of the classes of institutional membership and an expansion in the description of both classes of memberships for schools (Article III – Membership).</w:t>
      </w:r>
    </w:p>
    <w:p w14:paraId="25DC3E03" w14:textId="77777777" w:rsidR="007448B5" w:rsidRDefault="007448B5"/>
    <w:p w14:paraId="6B765329" w14:textId="77777777" w:rsidR="005C6152" w:rsidRDefault="005C6152">
      <w:r>
        <w:t xml:space="preserve">Several amendments to the </w:t>
      </w:r>
      <w:r w:rsidRPr="00C71294">
        <w:rPr>
          <w:i/>
        </w:rPr>
        <w:t>Bylaws</w:t>
      </w:r>
      <w:r>
        <w:t xml:space="preserve"> this year address the composition, election, and term in office of members of the Board of Directors. An additional change is related to the term in office of the President, President-Elect, and Immediate Past president.</w:t>
      </w:r>
    </w:p>
    <w:p w14:paraId="35613013" w14:textId="77777777" w:rsidR="005C6152" w:rsidRDefault="005C6152"/>
    <w:p w14:paraId="6C7E1D32" w14:textId="77777777" w:rsidR="005C6152" w:rsidRDefault="005C6152">
      <w:proofErr w:type="gramStart"/>
      <w:r>
        <w:t xml:space="preserve">Other amendments to the committee sections were requested by officers </w:t>
      </w:r>
      <w:r w:rsidR="00A77758">
        <w:t>and/</w:t>
      </w:r>
      <w:r>
        <w:t>or the chairmen of committees</w:t>
      </w:r>
      <w:proofErr w:type="gramEnd"/>
      <w:r>
        <w:t>.</w:t>
      </w:r>
      <w:r w:rsidR="00A77758">
        <w:t xml:space="preserve"> In the Introduction to Committees, provisions were added to describe conditions and procedures for replacing chairmen or members of committees if appropriate, to facilitate the functioning of FAME.</w:t>
      </w:r>
      <w:r w:rsidR="00C82083">
        <w:t xml:space="preserve"> Modifications of the composition and terms in office of several committees are included in the proposed amendments.</w:t>
      </w:r>
    </w:p>
    <w:p w14:paraId="3D32EE44" w14:textId="77777777" w:rsidR="00C82083" w:rsidRDefault="00C82083"/>
    <w:p w14:paraId="2C2E1156" w14:textId="58AFEF21" w:rsidR="00763551" w:rsidRDefault="00D158E5">
      <w:r>
        <w:t>Many FAME members have taken up the challenge of applying for the Florida Power-Library Schools award program. However,</w:t>
      </w:r>
      <w:r w:rsidR="00B327DE">
        <w:t xml:space="preserve"> t</w:t>
      </w:r>
      <w:r w:rsidR="00B327DE" w:rsidRPr="00B327DE">
        <w:t xml:space="preserve">his program was not mentioned in the </w:t>
      </w:r>
      <w:r w:rsidR="00B327DE" w:rsidRPr="00B327DE">
        <w:rPr>
          <w:i/>
        </w:rPr>
        <w:t>FAME Bylaws</w:t>
      </w:r>
      <w:r w:rsidR="00B327DE" w:rsidRPr="00B327DE">
        <w:t xml:space="preserve"> or</w:t>
      </w:r>
      <w:r w:rsidR="00B327DE">
        <w:t xml:space="preserve"> </w:t>
      </w:r>
      <w:r w:rsidR="00B327DE" w:rsidRPr="00B327DE">
        <w:rPr>
          <w:i/>
        </w:rPr>
        <w:t>FAME Handbook of Policies &amp; Procedures</w:t>
      </w:r>
      <w:r w:rsidR="00B327DE">
        <w:t xml:space="preserve"> until this year. To promote understanding of this valuable program sponsored by the Florida Association of Supervisors of Media (FASM), in collaboration with the Florida Department of Education, the Governing Documents Committee has created an addition to Section 1 of Article XVII – Association Affiliation. This amendment provides details of the relationship between FAME and the Florida Power-Library Schools award program.</w:t>
      </w:r>
    </w:p>
    <w:p w14:paraId="5161D026" w14:textId="77777777" w:rsidR="000F3AC5" w:rsidRDefault="000F3AC5"/>
    <w:p w14:paraId="307B1F17" w14:textId="56550C8E" w:rsidR="000F3AC5" w:rsidRDefault="000F3AC5">
      <w:r>
        <w:t>Finally, the proposed change to Article XVIII – Parliamentary Authority, broadens the description of the use of Robert’s Rules of Order in providing direction for the organization of FAME and the conduct of meetings of the Board of Directors.</w:t>
      </w:r>
    </w:p>
    <w:p w14:paraId="65EB7E24" w14:textId="77777777" w:rsidR="00C82083" w:rsidRDefault="00C82083"/>
    <w:p w14:paraId="16532A4F" w14:textId="74F88262" w:rsidR="00A77758" w:rsidRDefault="00C60609">
      <w:r>
        <w:t>New language to the Bylaws are indicated in bold Italics with the deleted text “lined out”.</w:t>
      </w:r>
    </w:p>
    <w:p w14:paraId="1006EE81" w14:textId="77777777" w:rsidR="00C60609" w:rsidRDefault="00C60609"/>
    <w:p w14:paraId="7CAEDA4A" w14:textId="5AF95047" w:rsidR="00C60609" w:rsidRDefault="00C60609">
      <w:r>
        <w:t>If approved by the membership during the Business Meeting of the Association at the FAME Conference in November, these changes will go into effect and the revised document will be posted on the FAME website.</w:t>
      </w:r>
    </w:p>
    <w:p w14:paraId="0F8ADC83" w14:textId="77777777" w:rsidR="00A77758" w:rsidRDefault="00A77758"/>
    <w:sectPr w:rsidR="00A77758" w:rsidSect="00E377B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152"/>
    <w:rsid w:val="000F3AC5"/>
    <w:rsid w:val="002A6F9D"/>
    <w:rsid w:val="00430416"/>
    <w:rsid w:val="005C6152"/>
    <w:rsid w:val="007448B5"/>
    <w:rsid w:val="00763551"/>
    <w:rsid w:val="00A77758"/>
    <w:rsid w:val="00B327DE"/>
    <w:rsid w:val="00C60609"/>
    <w:rsid w:val="00C71294"/>
    <w:rsid w:val="00C82083"/>
    <w:rsid w:val="00D158E5"/>
    <w:rsid w:val="00D945BD"/>
    <w:rsid w:val="00E37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1541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357</Words>
  <Characters>2037</Characters>
  <Application>Microsoft Macintosh Word</Application>
  <DocSecurity>0</DocSecurity>
  <Lines>16</Lines>
  <Paragraphs>4</Paragraphs>
  <ScaleCrop>false</ScaleCrop>
  <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Sybil Farwell</dc:creator>
  <cp:keywords/>
  <dc:description/>
  <cp:lastModifiedBy>Sybil Farwell</cp:lastModifiedBy>
  <cp:revision>8</cp:revision>
  <cp:lastPrinted>2018-08-31T14:45:00Z</cp:lastPrinted>
  <dcterms:created xsi:type="dcterms:W3CDTF">2018-08-28T19:31:00Z</dcterms:created>
  <dcterms:modified xsi:type="dcterms:W3CDTF">2018-08-31T14:46:00Z</dcterms:modified>
</cp:coreProperties>
</file>