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F9628" w14:textId="77777777" w:rsidR="006A6A7F" w:rsidRDefault="006A6A7F" w:rsidP="006A6A7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6CF019" w14:textId="77777777" w:rsidR="007661F6" w:rsidRDefault="00467E97" w:rsidP="00D40637">
      <w:pPr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It Only Takes One</w:t>
      </w:r>
    </w:p>
    <w:p w14:paraId="7343DE0D" w14:textId="77777777" w:rsidR="0091168A" w:rsidRDefault="0091168A" w:rsidP="00D40637">
      <w:pPr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AA8153" w14:textId="77777777" w:rsidR="00D35C37" w:rsidRPr="006A6A7F" w:rsidRDefault="0000486D" w:rsidP="00B412C4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A7F">
        <w:rPr>
          <w:rFonts w:ascii="Times New Roman" w:hAnsi="Times New Roman" w:cs="Times New Roman"/>
          <w:color w:val="000000" w:themeColor="text1"/>
          <w:sz w:val="24"/>
          <w:szCs w:val="24"/>
        </w:rPr>
        <w:t>The pages of a book singeing in a fire. Spit from an angry parent’s mouth at a school board meeting. Handcuffs being shackled on the wrists of a librarian. Shelves sitting empty in libraries. These are not images from a</w:t>
      </w:r>
      <w:r w:rsidR="00482C10" w:rsidRPr="006A6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distant </w:t>
      </w:r>
      <w:r w:rsidRPr="006A6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time and place in the past. These images are occurring today all around the United States over one topic: books. </w:t>
      </w:r>
      <w:r w:rsidR="00A03261" w:rsidRPr="006A6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it </w:t>
      </w:r>
      <w:r w:rsidRPr="006A6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takes </w:t>
      </w:r>
      <w:r w:rsidR="00A03261" w:rsidRPr="006A6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Pr="006A6A7F">
        <w:rPr>
          <w:rFonts w:ascii="Times New Roman" w:hAnsi="Times New Roman" w:cs="Times New Roman"/>
          <w:color w:val="000000" w:themeColor="text1"/>
          <w:sz w:val="24"/>
          <w:szCs w:val="24"/>
        </w:rPr>
        <w:t>a simple Google search to see hundreds of current new stories that show</w:t>
      </w:r>
      <w:r w:rsidR="006E0085" w:rsidRPr="006A6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attacks on books.</w:t>
      </w:r>
      <w:r w:rsidRPr="006A6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attacks on Intellectual Freedom. The attacks on the advancement of human thought. </w:t>
      </w:r>
      <w:r w:rsidR="00A03261" w:rsidRPr="006A6A7F">
        <w:rPr>
          <w:rFonts w:ascii="Times New Roman" w:hAnsi="Times New Roman" w:cs="Times New Roman"/>
          <w:color w:val="000000" w:themeColor="text1"/>
          <w:sz w:val="24"/>
          <w:szCs w:val="24"/>
        </w:rPr>
        <w:t>Even though librarians and educators are fighting back, book banning is threatening Intellectual Freedom which in turn threatens our democracy, our way of li</w:t>
      </w:r>
      <w:r w:rsidR="00D35C37" w:rsidRPr="006A6A7F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A03261" w:rsidRPr="006A6A7F">
        <w:rPr>
          <w:rFonts w:ascii="Times New Roman" w:hAnsi="Times New Roman" w:cs="Times New Roman"/>
          <w:color w:val="000000" w:themeColor="text1"/>
          <w:sz w:val="24"/>
          <w:szCs w:val="24"/>
        </w:rPr>
        <w:t>e and the</w:t>
      </w:r>
      <w:r w:rsidR="00D35C37" w:rsidRPr="006A6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development of our society.</w:t>
      </w:r>
    </w:p>
    <w:p w14:paraId="61301681" w14:textId="77777777" w:rsidR="0091168A" w:rsidRDefault="00482C10" w:rsidP="00B412C4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A6A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Book banning is threatening our right to Intellectual Freedom. </w:t>
      </w:r>
      <w:r w:rsidR="00EF3535" w:rsidRPr="006A6A7F">
        <w:rPr>
          <w:rFonts w:ascii="Times New Roman" w:hAnsi="Times New Roman" w:cs="Times New Roman"/>
          <w:color w:val="000000" w:themeColor="text1"/>
          <w:sz w:val="24"/>
          <w:szCs w:val="24"/>
        </w:rPr>
        <w:t>The American Library Association</w:t>
      </w:r>
      <w:r w:rsidR="00EA0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(ALA)</w:t>
      </w:r>
      <w:r w:rsidR="00EF3535" w:rsidRPr="006A6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defines Intellectual Freedom as “</w:t>
      </w:r>
      <w:r w:rsidR="00EF3535" w:rsidRPr="006A6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the right of every individual to both seek and receive information from all points of view without </w:t>
      </w:r>
      <w:r w:rsidR="006A6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restriction” </w:t>
      </w:r>
      <w:r w:rsidR="006A6A7F" w:rsidRPr="006A6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(Intellectual Freedom and Censorship Q &amp; A 2007)</w:t>
      </w:r>
      <w:r w:rsidR="00EF3535" w:rsidRPr="006A6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.</w:t>
      </w:r>
      <w:r w:rsidR="006A6A7F" w:rsidRPr="006A6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="004058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Book banning is a direct violation of the Intellectual Freedom that is deserved</w:t>
      </w:r>
      <w:r w:rsidR="007661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by citizens</w:t>
      </w:r>
      <w:r w:rsidR="004058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. When a book is banned, seeking and receiving information from all points of view </w:t>
      </w:r>
      <w:r w:rsidR="00B412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becomes</w:t>
      </w:r>
      <w:r w:rsidR="004058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impossible</w:t>
      </w:r>
      <w:r w:rsidR="004058A7" w:rsidRPr="007661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. </w:t>
      </w:r>
      <w:r w:rsidR="007661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 instance, in</w:t>
      </w:r>
      <w:r w:rsidR="007661F6" w:rsidRPr="007661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Tennessee, the McMinn County Board of Education </w:t>
      </w:r>
      <w:r w:rsidR="00A238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7661F6" w:rsidRPr="007661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voted to remove the Pulitzer Prize-winning graphic novel </w:t>
      </w:r>
      <w:r w:rsidR="007661F6" w:rsidRPr="00395C0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Maus </w:t>
      </w:r>
      <w:r w:rsidR="007661F6" w:rsidRPr="007661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from an eighth-grade module on the Holocaust </w:t>
      </w:r>
      <w:hyperlink r:id="rId4" w:history="1">
        <w:r w:rsidR="007661F6" w:rsidRPr="007661F6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because of nudity and curse words</w:t>
        </w:r>
      </w:hyperlink>
      <w:r w:rsidR="00A238CE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766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(Harris)</w:t>
      </w:r>
      <w:r w:rsidR="007661F6" w:rsidRPr="007661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661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doing so, they are limiting the perspective that book can bring to students when learning about the Holocaust. They are</w:t>
      </w:r>
      <w:r w:rsidR="00480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attempting to</w:t>
      </w:r>
      <w:r w:rsidR="007661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shut out the realities and the horrors of a historical event. Therefore, the </w:t>
      </w:r>
    </w:p>
    <w:p w14:paraId="7A6BB05B" w14:textId="77777777" w:rsidR="00482C10" w:rsidRDefault="007661F6" w:rsidP="00B412C4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viewpoint of the 8</w:t>
      </w:r>
      <w:r w:rsidRPr="007661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grade students </w:t>
      </w:r>
      <w:r w:rsidR="00AA7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 that district becomes limited. </w:t>
      </w:r>
      <w:r w:rsidR="00480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A</w:t>
      </w:r>
      <w:r w:rsidR="005A6F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ccording to </w:t>
      </w:r>
      <w:r w:rsidR="005A6FE0" w:rsidRPr="00480C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EFEFE"/>
        </w:rPr>
        <w:t>The New York Times</w:t>
      </w:r>
      <w:r w:rsidR="005A6F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, </w:t>
      </w:r>
      <w:r w:rsidR="00480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instances such as this one is becoming common. In fact, t</w:t>
      </w:r>
      <w:r w:rsidR="005A6F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he number of book challeng</w:t>
      </w:r>
      <w:r w:rsidR="00D406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es</w:t>
      </w:r>
      <w:r w:rsidR="005A6F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in </w:t>
      </w:r>
      <w:r w:rsidR="005A6F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lastRenderedPageBreak/>
        <w:t xml:space="preserve">2021 has </w:t>
      </w:r>
      <w:r w:rsidR="005A6FE0" w:rsidRPr="005A6F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surged “</w:t>
      </w:r>
      <w:r w:rsidR="005A6FE0" w:rsidRPr="005A6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 the highest level since the American Library Association began tracking</w:t>
      </w:r>
      <w:r w:rsidR="00EA0C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A6FE0" w:rsidRPr="005A6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book challenges 20 years ago” (</w:t>
      </w:r>
      <w:r w:rsidR="004058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Harris). </w:t>
      </w:r>
      <w:r w:rsidR="00480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 is encouraging to note, however, that when the book was banned, the sales of this book skyrocketed, putting the book in even more hands. According to National Public Radio</w:t>
      </w:r>
      <w:r w:rsidR="00480C79" w:rsidRPr="00480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“</w:t>
      </w:r>
      <w:r w:rsidR="00480C79" w:rsidRPr="00480C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Rich Davis, who owns Nirvana Comics, told the </w:t>
      </w:r>
      <w:hyperlink r:id="rId5" w:history="1">
        <w:r w:rsidR="00480C79" w:rsidRPr="00480C79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Jewish Telegraphic Agency</w:t>
        </w:r>
      </w:hyperlink>
      <w:r w:rsidR="00480C79" w:rsidRPr="00480C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that because the county is only home to about 50,000 people, the outpouring of support could potentially make it possible "to donate a copy of 'Maus' to every kid in McMinn County</w:t>
      </w:r>
      <w:r w:rsidR="00480C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” </w:t>
      </w:r>
      <w:r w:rsidR="00480C79" w:rsidRPr="00480C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480C79" w:rsidRPr="00480C79">
        <w:rPr>
          <w:rFonts w:ascii="Times New Roman" w:hAnsi="Times New Roman" w:cs="Times New Roman"/>
          <w:sz w:val="24"/>
          <w:szCs w:val="24"/>
        </w:rPr>
        <w:t>Treisman).</w:t>
      </w:r>
      <w:r w:rsidR="00480C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105981F5" w14:textId="77777777" w:rsidR="00467E97" w:rsidRDefault="00A238CE" w:rsidP="00B412C4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A016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 say that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Intellectual Freedom is important</w:t>
      </w:r>
      <w:r w:rsidR="00A016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an understatement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It is </w:t>
      </w:r>
      <w:r w:rsidR="00A016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basis of any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democracy and denying Intellectual Freedom to citizens undermines </w:t>
      </w:r>
      <w:r w:rsidR="00A016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that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democracy. The Americ</w:t>
      </w:r>
      <w:r w:rsidR="00EA0C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 Library Association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016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makes it clear that for a democracy work, “our citizenry must be well-informed” (Intellectual Freedom and Censorship Q &amp; A 2007). In the same breath, the ALA makes it clear that libraries are the places that house this information and give people the option to inform themselves. Without this ability, citizens cannot </w:t>
      </w:r>
      <w:r w:rsidR="00D406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equip themselves</w:t>
      </w:r>
      <w:r w:rsidR="00EA0C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properly</w:t>
      </w:r>
      <w:r w:rsidR="00D406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make decisions for themselves effectively. The censorship of materials by the government affects access to information that allows people to govern themselves and should not take place. The A</w:t>
      </w:r>
      <w:r w:rsidR="00EA0C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 also </w:t>
      </w:r>
      <w:r w:rsidR="00D406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makes it clear </w:t>
      </w:r>
      <w:r w:rsidR="00D40637" w:rsidRPr="00D406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that “</w:t>
      </w:r>
      <w:r w:rsidR="00D40637" w:rsidRPr="00D406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under the First Amendment to the United States Constitution, each of us has the right to read, view, listen to, and disseminate constitutionally protected ideas, even if a censor finds those ideas offensive</w:t>
      </w:r>
      <w:r w:rsidR="00D406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” (Intellectual Freedom and Censorship 2007). Our democracy and way of life is threatened when a book is banned. </w:t>
      </w:r>
    </w:p>
    <w:p w14:paraId="54DB40E3" w14:textId="77777777" w:rsidR="0091168A" w:rsidRDefault="0091168A" w:rsidP="0091168A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</w:p>
    <w:p w14:paraId="2D561512" w14:textId="77777777" w:rsidR="0091168A" w:rsidRDefault="00D40637" w:rsidP="0091168A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Some people may argue that one book </w:t>
      </w:r>
      <w:r w:rsidR="00467E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is not important. Based on history, it only takes one book to be banned to start an avalanche of loss of freedoms. One book being banned turns into </w:t>
      </w:r>
      <w:r w:rsidR="00EA0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one</w:t>
      </w:r>
      <w:r w:rsidR="00467E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giant book burning. One library closed down leads to the destruction of a culture. One </w:t>
      </w:r>
      <w:r w:rsidR="00467E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lastRenderedPageBreak/>
        <w:t xml:space="preserve">librarian threatened with arrest leads to a decline in the profession. Banning books changes our way of life; it prohibits the growth of our society. It also diminishes our governmental institutions when the freedom to read becomes a political issue. For instance, in </w:t>
      </w:r>
      <w:r w:rsidR="00467E97" w:rsidRPr="00467E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Wyoming, </w:t>
      </w:r>
      <w:r w:rsidR="00467E97" w:rsidRPr="00467E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county prosecutor’s office considered criminal charges against library employees for stocking books such as “This Book is Gay” and “Sex Is a Funny Word”</w:t>
      </w:r>
      <w:r w:rsidR="00467E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(Harris). When Intellectual Freedom is not protected by the very same people put in positions to protect the law, our democracy becomes corrupt. </w:t>
      </w:r>
    </w:p>
    <w:p w14:paraId="5A73273C" w14:textId="77777777" w:rsidR="00EA0C71" w:rsidRPr="0091168A" w:rsidRDefault="00EA0C71" w:rsidP="0091168A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9116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Laurie Halse Anderson, author of </w:t>
      </w:r>
      <w:r w:rsidRPr="0091168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Speak</w:t>
      </w:r>
      <w:r w:rsidRPr="009116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puts it best when she says, “</w:t>
      </w:r>
      <w:r w:rsidRPr="0091168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Censorship is the child of fear and the father of ignorance.” Although it is unfortunate to see</w:t>
      </w:r>
      <w:r w:rsidR="0091168A" w:rsidRPr="0091168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current</w:t>
      </w:r>
      <w:r w:rsidRPr="0091168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images of book burnings, angry parents spewing hate at school board meetings, librarians being criminalized and empty bookshelves,</w:t>
      </w:r>
      <w:r w:rsidR="0091168A" w:rsidRPr="0091168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fear and ignorance must not take over. Banning books does that. Librarians and educators across our country must continue to fight for Intellectual Freedom. </w:t>
      </w:r>
      <w:r w:rsidR="0091168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It is a fight worth more than we will ever know. </w:t>
      </w:r>
    </w:p>
    <w:p w14:paraId="0EB4FE85" w14:textId="77777777" w:rsidR="00EA0C71" w:rsidRDefault="00EA0C71" w:rsidP="00B412C4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14:paraId="5094E000" w14:textId="77777777" w:rsidR="00467E97" w:rsidRDefault="00467E97" w:rsidP="00467E97">
      <w:pPr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A6235DD" w14:textId="77777777" w:rsidR="00A238CE" w:rsidRPr="00A238CE" w:rsidRDefault="00A238C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ab/>
      </w:r>
    </w:p>
    <w:p w14:paraId="24B965A2" w14:textId="77777777" w:rsidR="00482C10" w:rsidRDefault="00482C10"/>
    <w:p w14:paraId="777CC58D" w14:textId="77777777" w:rsidR="00482C10" w:rsidRDefault="00482C10"/>
    <w:p w14:paraId="3A07DB36" w14:textId="77777777" w:rsidR="00482C10" w:rsidRPr="007661F6" w:rsidRDefault="004058A7" w:rsidP="00467E9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61F6">
        <w:rPr>
          <w:rFonts w:ascii="Times New Roman" w:hAnsi="Times New Roman" w:cs="Times New Roman"/>
          <w:sz w:val="24"/>
          <w:szCs w:val="24"/>
          <w:u w:val="single"/>
        </w:rPr>
        <w:t>Works Cited</w:t>
      </w:r>
    </w:p>
    <w:p w14:paraId="5A716D93" w14:textId="77777777" w:rsidR="005A6FE0" w:rsidRPr="004058A7" w:rsidRDefault="005A6FE0" w:rsidP="004058A7">
      <w:pPr>
        <w:pStyle w:val="NormalWeb"/>
        <w:shd w:val="clear" w:color="auto" w:fill="FEFEFE"/>
        <w:spacing w:before="0" w:beforeAutospacing="0" w:after="0" w:afterAutospacing="0"/>
        <w:textAlignment w:val="baseline"/>
        <w:rPr>
          <w:color w:val="000000" w:themeColor="text1"/>
        </w:rPr>
      </w:pPr>
    </w:p>
    <w:p w14:paraId="4C857AC4" w14:textId="77777777" w:rsidR="005A6FE0" w:rsidRDefault="005A6FE0" w:rsidP="004058A7">
      <w:pPr>
        <w:pStyle w:val="NormalWeb"/>
        <w:spacing w:before="0" w:beforeAutospacing="0" w:after="0" w:afterAutospacing="0"/>
        <w:ind w:left="567" w:hanging="567"/>
        <w:rPr>
          <w:color w:val="000000" w:themeColor="text1"/>
        </w:rPr>
      </w:pPr>
      <w:r w:rsidRPr="004058A7">
        <w:rPr>
          <w:color w:val="000000" w:themeColor="text1"/>
        </w:rPr>
        <w:t xml:space="preserve">Harris, Elizabeth A., and Alexandra Alter. “Book Banning Efforts Surged in 2021. These Titles Were the Most Targeted.” </w:t>
      </w:r>
      <w:r w:rsidRPr="004058A7">
        <w:rPr>
          <w:i/>
          <w:iCs/>
          <w:color w:val="000000" w:themeColor="text1"/>
        </w:rPr>
        <w:t>The New York Times</w:t>
      </w:r>
      <w:r w:rsidRPr="004058A7">
        <w:rPr>
          <w:color w:val="000000" w:themeColor="text1"/>
        </w:rPr>
        <w:t xml:space="preserve">, The New York Times, 4 Apr. 2022, </w:t>
      </w:r>
      <w:hyperlink r:id="rId6" w:history="1">
        <w:r w:rsidR="004058A7" w:rsidRPr="00935BAD">
          <w:rPr>
            <w:rStyle w:val="Hyperlink"/>
          </w:rPr>
          <w:t>https://www.nytimes.com/2022/04/04/books/banned-books-libraries.html</w:t>
        </w:r>
      </w:hyperlink>
      <w:r w:rsidRPr="004058A7">
        <w:rPr>
          <w:color w:val="000000" w:themeColor="text1"/>
        </w:rPr>
        <w:t xml:space="preserve">. </w:t>
      </w:r>
    </w:p>
    <w:p w14:paraId="37C38D4A" w14:textId="77777777" w:rsidR="004058A7" w:rsidRDefault="004058A7" w:rsidP="004058A7">
      <w:pPr>
        <w:pStyle w:val="NormalWeb"/>
        <w:spacing w:before="0" w:beforeAutospacing="0" w:after="0" w:afterAutospacing="0"/>
        <w:ind w:left="567" w:hanging="567"/>
        <w:rPr>
          <w:color w:val="000000" w:themeColor="text1"/>
        </w:rPr>
      </w:pPr>
    </w:p>
    <w:p w14:paraId="641032C9" w14:textId="77777777" w:rsidR="004058A7" w:rsidRPr="004058A7" w:rsidRDefault="004058A7" w:rsidP="004058A7">
      <w:pPr>
        <w:pStyle w:val="NormalWeb"/>
        <w:spacing w:before="0" w:beforeAutospacing="0" w:after="0" w:afterAutospacing="0"/>
        <w:ind w:left="567" w:hanging="567"/>
        <w:rPr>
          <w:color w:val="000000" w:themeColor="text1"/>
        </w:rPr>
      </w:pPr>
    </w:p>
    <w:p w14:paraId="5C79403B" w14:textId="77777777" w:rsidR="004058A7" w:rsidRDefault="004058A7" w:rsidP="004058A7">
      <w:pPr>
        <w:pStyle w:val="NormalWeb"/>
        <w:spacing w:before="0" w:beforeAutospacing="0" w:after="0" w:afterAutospacing="0"/>
        <w:ind w:left="720" w:hanging="720"/>
      </w:pPr>
      <w:r>
        <w:lastRenderedPageBreak/>
        <w:t xml:space="preserve">Harris, Elizabeth, and Alexandra Alter. “Why Book Ban Efforts Are Spreading Across the U.S.” </w:t>
      </w:r>
      <w:r>
        <w:rPr>
          <w:i/>
          <w:iCs/>
        </w:rPr>
        <w:t>The New York Times</w:t>
      </w:r>
      <w:r>
        <w:t xml:space="preserve">, 8 Feb. 2022, </w:t>
      </w:r>
      <w:hyperlink r:id="rId7" w:history="1">
        <w:r w:rsidR="007661F6" w:rsidRPr="00935BAD">
          <w:rPr>
            <w:rStyle w:val="Hyperlink"/>
          </w:rPr>
          <w:t>www.nytimes.com/2022/01/30/books/book-ban-us-schools.html</w:t>
        </w:r>
      </w:hyperlink>
      <w:r>
        <w:t>.</w:t>
      </w:r>
    </w:p>
    <w:p w14:paraId="32A1F0E6" w14:textId="77777777" w:rsidR="007661F6" w:rsidRDefault="007661F6" w:rsidP="004058A7">
      <w:pPr>
        <w:pStyle w:val="NormalWeb"/>
        <w:spacing w:before="0" w:beforeAutospacing="0" w:after="0" w:afterAutospacing="0"/>
        <w:ind w:left="720" w:hanging="720"/>
      </w:pPr>
    </w:p>
    <w:p w14:paraId="09A37CC0" w14:textId="77777777" w:rsidR="007661F6" w:rsidRPr="004058A7" w:rsidRDefault="007661F6" w:rsidP="007661F6">
      <w:pPr>
        <w:pStyle w:val="NormalWeb"/>
        <w:shd w:val="clear" w:color="auto" w:fill="FEFEFE"/>
        <w:spacing w:before="0" w:beforeAutospacing="0" w:after="0" w:afterAutospacing="0"/>
        <w:textAlignment w:val="baseline"/>
        <w:rPr>
          <w:color w:val="000000" w:themeColor="text1"/>
        </w:rPr>
      </w:pPr>
      <w:r w:rsidRPr="004058A7">
        <w:rPr>
          <w:color w:val="000000" w:themeColor="text1"/>
        </w:rPr>
        <w:t>"Intellectual Freedom and Censorship Q &amp; A", American Library Association, May 29, 2007.</w:t>
      </w:r>
    </w:p>
    <w:p w14:paraId="5FF59961" w14:textId="77777777" w:rsidR="007661F6" w:rsidRPr="004058A7" w:rsidRDefault="007661F6" w:rsidP="007661F6">
      <w:pPr>
        <w:pStyle w:val="NormalWeb"/>
        <w:shd w:val="clear" w:color="auto" w:fill="FEFEFE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4058A7">
        <w:rPr>
          <w:color w:val="000000" w:themeColor="text1"/>
        </w:rPr>
        <w:t>http://www.ala.org/advocacy/intfreedom/censorship/faq (Accessed April 11, 2022)</w:t>
      </w:r>
    </w:p>
    <w:p w14:paraId="6C0A10F3" w14:textId="77777777" w:rsidR="00480C79" w:rsidRDefault="007661F6" w:rsidP="007661F6">
      <w:pPr>
        <w:pStyle w:val="NormalWeb"/>
        <w:shd w:val="clear" w:color="auto" w:fill="FEFEFE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4058A7">
        <w:rPr>
          <w:color w:val="000000" w:themeColor="text1"/>
        </w:rPr>
        <w:t>Document ID: e8ae9ed7-a469-f0d4-adf0-f2770d2ca8e8</w:t>
      </w:r>
    </w:p>
    <w:p w14:paraId="59393E00" w14:textId="77777777" w:rsidR="00480C79" w:rsidRDefault="00480C79" w:rsidP="00480C79">
      <w:pPr>
        <w:pStyle w:val="NormalWeb"/>
        <w:ind w:left="567" w:hanging="567"/>
      </w:pPr>
      <w:bookmarkStart w:id="0" w:name="_Hlk100567898"/>
      <w:r>
        <w:t>Treisman</w:t>
      </w:r>
      <w:bookmarkEnd w:id="0"/>
      <w:r>
        <w:t xml:space="preserve">, Rachel. “Why a School Board's Ban on 'Maus' May Put the Book in the Hands of More Readers.” </w:t>
      </w:r>
      <w:r>
        <w:rPr>
          <w:i/>
          <w:iCs/>
        </w:rPr>
        <w:t>NPR</w:t>
      </w:r>
      <w:r>
        <w:t xml:space="preserve">, NPR, 31 Jan. 2022, https://www.npr.org/2022/01/31/1076970866/maus-banned-tennessee-school-board. </w:t>
      </w:r>
    </w:p>
    <w:p w14:paraId="040C6C6E" w14:textId="77777777" w:rsidR="00480C79" w:rsidRPr="004058A7" w:rsidRDefault="00480C79" w:rsidP="007661F6">
      <w:pPr>
        <w:pStyle w:val="NormalWeb"/>
        <w:shd w:val="clear" w:color="auto" w:fill="FEFEFE"/>
        <w:spacing w:before="0" w:beforeAutospacing="0" w:after="0" w:afterAutospacing="0"/>
        <w:textAlignment w:val="baseline"/>
        <w:rPr>
          <w:color w:val="000000" w:themeColor="text1"/>
        </w:rPr>
      </w:pPr>
    </w:p>
    <w:p w14:paraId="6BA8770C" w14:textId="77777777" w:rsidR="007661F6" w:rsidRDefault="007661F6" w:rsidP="004058A7">
      <w:pPr>
        <w:pStyle w:val="NormalWeb"/>
        <w:spacing w:before="0" w:beforeAutospacing="0" w:after="0" w:afterAutospacing="0"/>
        <w:ind w:left="720" w:hanging="720"/>
      </w:pPr>
    </w:p>
    <w:p w14:paraId="38EC0551" w14:textId="77777777" w:rsidR="005A6FE0" w:rsidRDefault="005A6FE0" w:rsidP="00482C10">
      <w:pPr>
        <w:pStyle w:val="NormalWeb"/>
        <w:shd w:val="clear" w:color="auto" w:fill="FEFEFE"/>
        <w:textAlignment w:val="baseline"/>
        <w:rPr>
          <w:rFonts w:ascii="Arial" w:hAnsi="Arial" w:cs="Arial"/>
          <w:color w:val="494949"/>
          <w:sz w:val="21"/>
          <w:szCs w:val="21"/>
        </w:rPr>
      </w:pPr>
    </w:p>
    <w:p w14:paraId="5194B4F0" w14:textId="77777777" w:rsidR="00482C10" w:rsidRDefault="00482C10"/>
    <w:p w14:paraId="50EE4416" w14:textId="77777777" w:rsidR="00482C10" w:rsidRDefault="00482C10">
      <w:r>
        <w:tab/>
      </w:r>
    </w:p>
    <w:p w14:paraId="5FB6E538" w14:textId="77777777" w:rsidR="006E0085" w:rsidRDefault="006E0085">
      <w:r>
        <w:tab/>
      </w:r>
    </w:p>
    <w:p w14:paraId="06847E66" w14:textId="77777777" w:rsidR="006E0085" w:rsidRDefault="006E0085"/>
    <w:p w14:paraId="23F1B57F" w14:textId="77777777" w:rsidR="000A05F1" w:rsidRDefault="00D35C37">
      <w:r>
        <w:tab/>
        <w:t xml:space="preserve"> </w:t>
      </w:r>
    </w:p>
    <w:p w14:paraId="0ACC8396" w14:textId="77777777" w:rsidR="00D35C37" w:rsidRDefault="00D35C37">
      <w:r>
        <w:tab/>
      </w:r>
    </w:p>
    <w:sectPr w:rsidR="00D35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F1"/>
    <w:rsid w:val="0000486D"/>
    <w:rsid w:val="000A05F1"/>
    <w:rsid w:val="000B1E0F"/>
    <w:rsid w:val="00395C09"/>
    <w:rsid w:val="004058A7"/>
    <w:rsid w:val="00467E97"/>
    <w:rsid w:val="00480C79"/>
    <w:rsid w:val="00482C10"/>
    <w:rsid w:val="004B3296"/>
    <w:rsid w:val="005A6FE0"/>
    <w:rsid w:val="006A6A7F"/>
    <w:rsid w:val="006E0085"/>
    <w:rsid w:val="007661F6"/>
    <w:rsid w:val="0091168A"/>
    <w:rsid w:val="00A016F7"/>
    <w:rsid w:val="00A03261"/>
    <w:rsid w:val="00A238CE"/>
    <w:rsid w:val="00AA78AA"/>
    <w:rsid w:val="00B412C4"/>
    <w:rsid w:val="00D35C37"/>
    <w:rsid w:val="00D40637"/>
    <w:rsid w:val="00DF6219"/>
    <w:rsid w:val="00EA0C71"/>
    <w:rsid w:val="00E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325F"/>
  <w15:chartTrackingRefBased/>
  <w15:docId w15:val="{337FF37B-B72E-41A2-B121-7955AD3E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5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ytimes.com/2022/01/30/books/book-ban-us-school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times.com/2022/04/04/books/banned-books-libraries.html" TargetMode="External"/><Relationship Id="rId5" Type="http://schemas.openxmlformats.org/officeDocument/2006/relationships/hyperlink" Target="https://www.jta.org/2022/01/28/united-states/the-great-maus-giveaway-is-on-as-bookstores-professors-and-churches-counter-tennessee-school-boards-ban" TargetMode="External"/><Relationship Id="rId4" Type="http://schemas.openxmlformats.org/officeDocument/2006/relationships/hyperlink" Target="https://www.nytimes.com/2022/01/27/us/maus-banned-holocaust-tennesse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Gunning</dc:creator>
  <cp:keywords/>
  <dc:description/>
  <cp:lastModifiedBy>Margaret Josephsen</cp:lastModifiedBy>
  <cp:revision>7</cp:revision>
  <dcterms:created xsi:type="dcterms:W3CDTF">2022-04-11T13:04:00Z</dcterms:created>
  <dcterms:modified xsi:type="dcterms:W3CDTF">2022-04-19T14:53:00Z</dcterms:modified>
</cp:coreProperties>
</file>