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1"/>
          <w:i w:val="1"/>
          <w:sz w:val="56"/>
          <w:szCs w:val="56"/>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i w:val="0"/>
          <w:sz w:val="56"/>
          <w:szCs w:val="56"/>
          <w:vertAlign w:val="baseline"/>
        </w:rPr>
      </w:pPr>
      <w:r w:rsidDel="00000000" w:rsidR="00000000" w:rsidRPr="00000000">
        <w:rPr>
          <w:rFonts w:ascii="Arial" w:cs="Arial" w:eastAsia="Arial" w:hAnsi="Arial"/>
          <w:b w:val="1"/>
          <w:i w:val="1"/>
          <w:sz w:val="56"/>
          <w:szCs w:val="56"/>
          <w:rtl w:val="0"/>
        </w:rPr>
        <w:t xml:space="preserve">Frogkisser!</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By </w:t>
      </w:r>
      <w:r w:rsidDel="00000000" w:rsidR="00000000" w:rsidRPr="00000000">
        <w:rPr>
          <w:rFonts w:ascii="Arial" w:cs="Arial" w:eastAsia="Arial" w:hAnsi="Arial"/>
          <w:rtl w:val="0"/>
        </w:rPr>
        <w:t xml:space="preserve">Garth Nix</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5">
      <w:pPr>
        <w:pStyle w:val="Heading3"/>
        <w:pBdr>
          <w:top w:space="0" w:sz="0" w:val="nil"/>
          <w:left w:space="0" w:sz="0" w:val="nil"/>
          <w:bottom w:space="0" w:sz="0" w:val="nil"/>
          <w:right w:space="0" w:sz="0" w:val="nil"/>
          <w:between w:space="0" w:sz="0" w:val="nil"/>
        </w:pBdr>
        <w:shd w:fill="auto" w:val="clear"/>
        <w:contextualSpacing w:val="0"/>
        <w:rPr>
          <w:b w:val="1"/>
          <w:vertAlign w:val="baseline"/>
        </w:rPr>
      </w:pPr>
      <w:r w:rsidDel="00000000" w:rsidR="00000000" w:rsidRPr="00000000">
        <w:rPr>
          <w:b w:val="1"/>
          <w:vertAlign w:val="baseline"/>
          <w:rtl w:val="0"/>
        </w:rPr>
        <w:t xml:space="preserve">Annotation:</w:t>
      </w:r>
    </w:p>
    <w:p w:rsidR="00000000" w:rsidDel="00000000" w:rsidP="00000000" w:rsidRDefault="00000000" w:rsidRPr="00000000" w14:paraId="00000006">
      <w:pPr>
        <w:contextualSpacing w:val="0"/>
        <w:rPr>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Fonts w:ascii="Arial" w:cs="Arial" w:eastAsia="Arial" w:hAnsi="Arial"/>
          <w:color w:val="181818"/>
          <w:highlight w:val="white"/>
          <w:rtl w:val="0"/>
        </w:rPr>
        <w:t xml:space="preserve">Poor Princess Anya! Forced to live with her evil stepmother’s new husband, her evil stepfather, has the unfortunate ability to break curses with magic kisses, AND now forced to go on the run when her stepfather decides to make the kingdom entirely his own. She is not alone, aided by a loyal talking dog, a boy thief trapped in the body of a newt, and some extraordinarily mischievous wizards. Anya sets off on a Quest that, if she plays it right, will ultimately free her land—and teach her a thing or two about the use of power, the effectiveness of a well-placed pucker, and the finding of friends in places both high and low.</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Book Talk:</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Fonts w:ascii="Arial" w:cs="Arial" w:eastAsia="Arial" w:hAnsi="Arial"/>
          <w:rtl w:val="0"/>
        </w:rPr>
        <w:t xml:space="preserve">A fairy tale turned upside down! The princess doesn’t always need to be rescued, sometimes she is the hero! Join Anya on her quest to save the kingdom! Along the way she will find friends in high and low places, the power of a well placed pucker.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Trailer</w:t>
      </w:r>
      <w:r w:rsidDel="00000000" w:rsidR="00000000" w:rsidRPr="00000000">
        <w:rPr>
          <w:rFonts w:ascii="Arial" w:cs="Arial" w:eastAsia="Arial" w:hAnsi="Arial"/>
          <w:b w:val="1"/>
          <w:sz w:val="28"/>
          <w:szCs w:val="28"/>
          <w:rtl w:val="0"/>
        </w:rPr>
        <w:t xml:space="preserve">:</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hyperlink r:id="rId6">
        <w:r w:rsidDel="00000000" w:rsidR="00000000" w:rsidRPr="00000000">
          <w:rPr>
            <w:rFonts w:ascii="Arial" w:cs="Arial" w:eastAsia="Arial" w:hAnsi="Arial"/>
            <w:color w:val="1155cc"/>
            <w:u w:val="single"/>
            <w:rtl w:val="0"/>
          </w:rPr>
          <w:t xml:space="preserve">https://www.youtube.com/watch?v=cQjO5pirJLo&amp;t=14s</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1">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b w:val="1"/>
          <w:vertAlign w:val="baseline"/>
          <w:rtl w:val="0"/>
        </w:rPr>
        <w:t xml:space="preserve">Author on the Internet:</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vertAlign w:val="baseline"/>
          <w:rtl w:val="0"/>
        </w:rPr>
        <w:t xml:space="preserve">Website: www.garthn</w:t>
      </w:r>
      <w:r w:rsidDel="00000000" w:rsidR="00000000" w:rsidRPr="00000000">
        <w:rPr>
          <w:rFonts w:ascii="Arial" w:cs="Arial" w:eastAsia="Arial" w:hAnsi="Arial"/>
          <w:rtl w:val="0"/>
        </w:rPr>
        <w:t xml:space="preserve">ix.com</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Twitter: @garthnix</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Facebook:https://www.facebook.com/garthnix</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6">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t xml:space="preserve">Items to use in a library d</w:t>
      </w:r>
      <w:r w:rsidDel="00000000" w:rsidR="00000000" w:rsidRPr="00000000">
        <w:rPr>
          <w:b w:val="1"/>
          <w:vertAlign w:val="baseline"/>
          <w:rtl w:val="0"/>
        </w:rPr>
        <w:t xml:space="preserve">isplay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magic wands</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toy frogs</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newts</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castle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Club Discussion Questions/Topics:</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Have you ever had to do something you weren’t good at?</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Anya is called the “Frogkisser” - what would your magician name be?</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The reader expects the witch to be evil and the princess to be good, are there any other expections that are broken in this book?  Which ones would you like to see in a book you would write?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First Line of the Book: </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“The scream was very loud and went on for a very long time.”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Non-Fiction Companion Title(s) </w:t>
      </w:r>
      <w:r w:rsidDel="00000000" w:rsidR="00000000" w:rsidRPr="00000000">
        <w:rPr>
          <w:rtl w:val="0"/>
        </w:rPr>
      </w:r>
    </w:p>
    <w:p w:rsidR="00000000" w:rsidDel="00000000" w:rsidP="00000000" w:rsidRDefault="00000000" w:rsidRPr="00000000" w14:paraId="00000026">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rPr>
      </w:pPr>
      <w:hyperlink r:id="rId7">
        <w:r w:rsidDel="00000000" w:rsidR="00000000" w:rsidRPr="00000000">
          <w:rPr>
            <w:rFonts w:ascii="Arial" w:cs="Arial" w:eastAsia="Arial" w:hAnsi="Arial"/>
            <w:i w:val="1"/>
            <w:highlight w:val="white"/>
            <w:rtl w:val="0"/>
          </w:rPr>
          <w:t xml:space="preserve">Frogs and other amphibians (Inside Animals)</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by </w:t>
      </w:r>
      <w:hyperlink r:id="rId8">
        <w:r w:rsidDel="00000000" w:rsidR="00000000" w:rsidRPr="00000000">
          <w:rPr>
            <w:rFonts w:ascii="Arial" w:cs="Arial" w:eastAsia="Arial" w:hAnsi="Arial"/>
            <w:highlight w:val="white"/>
            <w:rtl w:val="0"/>
          </w:rPr>
          <w:t xml:space="preserve">West, David</w:t>
        </w:r>
      </w:hyperlink>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27">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highlight w:val="white"/>
        </w:rPr>
      </w:pPr>
      <w:hyperlink r:id="rId9">
        <w:r w:rsidDel="00000000" w:rsidR="00000000" w:rsidRPr="00000000">
          <w:rPr>
            <w:rFonts w:ascii="Arial" w:cs="Arial" w:eastAsia="Arial" w:hAnsi="Arial"/>
            <w:i w:val="1"/>
            <w:highlight w:val="white"/>
            <w:rtl w:val="0"/>
          </w:rPr>
          <w:t xml:space="preserve">10 fascinating facts about castles (Rookie Star: Fact Finder)</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by </w:t>
      </w:r>
      <w:hyperlink r:id="rId10">
        <w:r w:rsidDel="00000000" w:rsidR="00000000" w:rsidRPr="00000000">
          <w:rPr>
            <w:rFonts w:ascii="Arial" w:cs="Arial" w:eastAsia="Arial" w:hAnsi="Arial"/>
            <w:highlight w:val="white"/>
            <w:rtl w:val="0"/>
          </w:rPr>
          <w:t xml:space="preserve">Cohn, Jessica</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What to Read Next</w:t>
      </w:r>
      <w:r w:rsidDel="00000000" w:rsidR="00000000" w:rsidRPr="00000000">
        <w:rPr>
          <w:rtl w:val="0"/>
        </w:rPr>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Fonts w:ascii="Arial" w:cs="Arial" w:eastAsia="Arial" w:hAnsi="Arial"/>
          <w:i w:val="1"/>
          <w:rtl w:val="0"/>
        </w:rPr>
        <w:t xml:space="preserve">The Frog Princess</w:t>
      </w:r>
      <w:r w:rsidDel="00000000" w:rsidR="00000000" w:rsidRPr="00000000">
        <w:rPr>
          <w:rFonts w:ascii="Arial" w:cs="Arial" w:eastAsia="Arial" w:hAnsi="Arial"/>
          <w:rtl w:val="0"/>
        </w:rPr>
        <w:t xml:space="preserve"> by E. D.  Baker</w:t>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rPr>
      </w:pPr>
      <w:hyperlink r:id="rId11">
        <w:r w:rsidDel="00000000" w:rsidR="00000000" w:rsidRPr="00000000">
          <w:rPr>
            <w:rFonts w:ascii="Arial" w:cs="Arial" w:eastAsia="Arial" w:hAnsi="Arial"/>
            <w:i w:val="1"/>
            <w:highlight w:val="white"/>
            <w:rtl w:val="0"/>
          </w:rPr>
          <w:t xml:space="preserve">The wide-awake princess (Tale of the Wide-Awake Princess</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by </w:t>
      </w:r>
      <w:hyperlink r:id="rId12">
        <w:r w:rsidDel="00000000" w:rsidR="00000000" w:rsidRPr="00000000">
          <w:rPr>
            <w:rFonts w:ascii="Arial" w:cs="Arial" w:eastAsia="Arial" w:hAnsi="Arial"/>
            <w:highlight w:val="white"/>
            <w:rtl w:val="0"/>
          </w:rPr>
          <w:t xml:space="preserve">Baker, E. D</w:t>
        </w:r>
      </w:hyperlink>
      <w:r w:rsidDel="00000000" w:rsidR="00000000" w:rsidRPr="00000000">
        <w:rPr>
          <w:rtl w:val="0"/>
        </w:rPr>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rPr>
      </w:pPr>
      <w:hyperlink r:id="rId13">
        <w:r w:rsidDel="00000000" w:rsidR="00000000" w:rsidRPr="00000000">
          <w:rPr>
            <w:rFonts w:ascii="Arial" w:cs="Arial" w:eastAsia="Arial" w:hAnsi="Arial"/>
            <w:i w:val="1"/>
            <w:highlight w:val="white"/>
            <w:rtl w:val="0"/>
          </w:rPr>
          <w:t xml:space="preserve">Princess Academy (Princess Academy, Book 1)</w:t>
        </w:r>
      </w:hyperlink>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by </w:t>
      </w:r>
      <w:hyperlink r:id="rId14">
        <w:r w:rsidDel="00000000" w:rsidR="00000000" w:rsidRPr="00000000">
          <w:rPr>
            <w:rFonts w:ascii="Arial" w:cs="Arial" w:eastAsia="Arial" w:hAnsi="Arial"/>
            <w:highlight w:val="white"/>
            <w:rtl w:val="0"/>
          </w:rPr>
          <w:t xml:space="preserve">Hale, Shannon</w:t>
        </w:r>
      </w:hyperlink>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ind w:left="720" w:firstLine="0"/>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E">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Other Books by this Author:</w:t>
      </w:r>
    </w:p>
    <w:p w:rsidR="00000000" w:rsidDel="00000000" w:rsidP="00000000" w:rsidRDefault="00000000" w:rsidRPr="00000000" w14:paraId="0000002F">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Abhorsen Books:  Sabriel, Lireal, Clariel, and Goldenhand</w:t>
      </w:r>
    </w:p>
    <w:p w:rsidR="00000000" w:rsidDel="00000000" w:rsidP="00000000" w:rsidRDefault="00000000" w:rsidRPr="00000000" w14:paraId="0000003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“Keys to the Kingdom” series</w:t>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“Seventh Tower” Series</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3">
      <w:pPr>
        <w:pStyle w:val="Title"/>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Fonts w:ascii="Arial" w:cs="Arial" w:eastAsia="Arial" w:hAnsi="Arial"/>
          <w:b w:val="1"/>
          <w:sz w:val="28"/>
          <w:szCs w:val="28"/>
          <w:vertAlign w:val="baseline"/>
          <w:rtl w:val="0"/>
        </w:rPr>
        <w:t xml:space="preserve">Additional Resources</w:t>
      </w:r>
      <w:r w:rsidDel="00000000" w:rsidR="00000000" w:rsidRPr="00000000">
        <w:rPr>
          <w:rFonts w:ascii="Arial" w:cs="Arial" w:eastAsia="Arial" w:hAnsi="Arial"/>
          <w:sz w:val="28"/>
          <w:szCs w:val="28"/>
          <w:rtl w:val="0"/>
        </w:rPr>
        <w:t xml:space="preserve">:</w:t>
      </w:r>
      <w:r w:rsidDel="00000000" w:rsidR="00000000" w:rsidRPr="00000000">
        <w:rPr>
          <w:rtl w:val="0"/>
        </w:rPr>
      </w:r>
    </w:p>
    <w:p w:rsidR="00000000" w:rsidDel="00000000" w:rsidP="00000000" w:rsidRDefault="00000000" w:rsidRPr="00000000" w14:paraId="00000034">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rtl w:val="0"/>
        </w:rPr>
        <w:t xml:space="preserve">Chamber or Renaissance music</w:t>
      </w:r>
    </w:p>
    <w:p w:rsidR="00000000" w:rsidDel="00000000" w:rsidP="00000000" w:rsidRDefault="00000000" w:rsidRPr="00000000" w14:paraId="00000035">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Interview with the author: </w:t>
      </w:r>
      <w:hyperlink r:id="rId15">
        <w:r w:rsidDel="00000000" w:rsidR="00000000" w:rsidRPr="00000000">
          <w:rPr>
            <w:rFonts w:ascii="Arial" w:cs="Arial" w:eastAsia="Arial" w:hAnsi="Arial"/>
            <w:b w:val="0"/>
            <w:color w:val="1155cc"/>
            <w:sz w:val="24"/>
            <w:szCs w:val="24"/>
            <w:u w:val="single"/>
            <w:vertAlign w:val="baseline"/>
            <w:rtl w:val="0"/>
          </w:rPr>
          <w:t xml:space="preserve">https://www.youtube.com/watch?v=ASUQZvfQSEU</w:t>
        </w:r>
      </w:hyperlink>
      <w:r w:rsidDel="00000000" w:rsidR="00000000" w:rsidRPr="00000000">
        <w:rPr>
          <w:rtl w:val="0"/>
        </w:rPr>
      </w:r>
    </w:p>
    <w:p w:rsidR="00000000" w:rsidDel="00000000" w:rsidP="00000000" w:rsidRDefault="00000000" w:rsidRPr="00000000" w14:paraId="00000036">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Interview with the author (Not about Frogkisser! but very interesting):</w:t>
      </w:r>
    </w:p>
    <w:p w:rsidR="00000000" w:rsidDel="00000000" w:rsidP="00000000" w:rsidRDefault="00000000" w:rsidRPr="00000000" w14:paraId="00000037">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http://www.lightspeedmagazine.com/nonfiction/interview-garth-nix/</w:t>
      </w:r>
    </w:p>
    <w:p w:rsidR="00000000" w:rsidDel="00000000" w:rsidP="00000000" w:rsidRDefault="00000000" w:rsidRPr="00000000" w14:paraId="00000038">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Lesson ideas</w:t>
      </w:r>
      <w:r w:rsidDel="00000000" w:rsidR="00000000" w:rsidRPr="00000000">
        <w:rPr>
          <w:rFonts w:ascii="Arial" w:cs="Arial" w:eastAsia="Arial" w:hAnsi="Arial"/>
          <w:rtl w:val="0"/>
        </w:rPr>
        <w:t xml:space="preserve">:   Fairy Tales </w:t>
      </w:r>
      <w:hyperlink r:id="rId16">
        <w:r w:rsidDel="00000000" w:rsidR="00000000" w:rsidRPr="00000000">
          <w:rPr>
            <w:rFonts w:ascii="Arial" w:cs="Arial" w:eastAsia="Arial" w:hAnsi="Arial"/>
            <w:color w:val="1155cc"/>
            <w:u w:val="single"/>
            <w:rtl w:val="0"/>
          </w:rPr>
          <w:t xml:space="preserve">https://www.scholastic.com/teachers/collections/teaching-content/fairy-tales/</w:t>
        </w:r>
      </w:hyperlink>
      <w:r w:rsidDel="00000000" w:rsidR="00000000" w:rsidRPr="00000000">
        <w:rPr>
          <w:rtl w:val="0"/>
        </w:rPr>
      </w:r>
    </w:p>
    <w:p w:rsidR="00000000" w:rsidDel="00000000" w:rsidP="00000000" w:rsidRDefault="00000000" w:rsidRPr="00000000" w14:paraId="00000039">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Lesson ideas:   Fractured Fairy Tales</w:t>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http://www.readwritethink.org/classroom-resources/lesson-plans/once-upon-time-rethought-853.html</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Name that Book:</w:t>
      </w:r>
    </w:p>
    <w:p w:rsidR="00000000" w:rsidDel="00000000" w:rsidP="00000000" w:rsidRDefault="00000000" w:rsidRPr="00000000" w14:paraId="0000003D">
      <w:pPr>
        <w:spacing w:line="360" w:lineRule="auto"/>
        <w:contextualSpacing w:val="0"/>
        <w:rPr>
          <w:rFonts w:ascii="Arial" w:cs="Arial" w:eastAsia="Arial" w:hAnsi="Arial"/>
          <w:color w:val="181818"/>
        </w:rPr>
      </w:pPr>
      <w:r w:rsidDel="00000000" w:rsidR="00000000" w:rsidRPr="00000000">
        <w:rPr>
          <w:rtl w:val="0"/>
        </w:rPr>
      </w:r>
    </w:p>
    <w:p w:rsidR="00000000" w:rsidDel="00000000" w:rsidP="00000000" w:rsidRDefault="00000000" w:rsidRPr="00000000" w14:paraId="0000003E">
      <w:pPr>
        <w:numPr>
          <w:ilvl w:val="0"/>
          <w:numId w:val="9"/>
        </w:numPr>
        <w:spacing w:line="360" w:lineRule="auto"/>
        <w:ind w:left="720" w:hanging="360"/>
        <w:contextualSpacing w:val="1"/>
        <w:rPr>
          <w:rFonts w:ascii="Arial" w:cs="Arial" w:eastAsia="Arial" w:hAnsi="Arial"/>
          <w:color w:val="181818"/>
          <w:highlight w:val="white"/>
          <w:u w:val="none"/>
        </w:rPr>
      </w:pPr>
      <w:r w:rsidDel="00000000" w:rsidR="00000000" w:rsidRPr="00000000">
        <w:rPr>
          <w:rFonts w:ascii="Arial" w:cs="Arial" w:eastAsia="Arial" w:hAnsi="Arial"/>
          <w:color w:val="181818"/>
          <w:highlight w:val="white"/>
          <w:rtl w:val="0"/>
        </w:rPr>
        <w:t xml:space="preserve">“Mmmmmm, said Ardent [the Royal Dog]. He liked cooked food. Also raw food and semicooked food, and things that might be food and so were worth chewing on for a while to make sure they </w:t>
      </w:r>
      <w:r w:rsidDel="00000000" w:rsidR="00000000" w:rsidRPr="00000000">
        <w:rPr>
          <w:rFonts w:ascii="Arial" w:cs="Arial" w:eastAsia="Arial" w:hAnsi="Arial"/>
          <w:i w:val="1"/>
          <w:color w:val="181818"/>
          <w:highlight w:val="white"/>
          <w:rtl w:val="0"/>
        </w:rPr>
        <w:t xml:space="preserve">weren't</w:t>
      </w:r>
      <w:r w:rsidDel="00000000" w:rsidR="00000000" w:rsidRPr="00000000">
        <w:rPr>
          <w:rFonts w:ascii="Arial" w:cs="Arial" w:eastAsia="Arial" w:hAnsi="Arial"/>
          <w:color w:val="181818"/>
          <w:highlight w:val="white"/>
          <w:rtl w:val="0"/>
        </w:rPr>
        <w:t xml:space="preserve"> food.” p. 15HB</w:t>
      </w:r>
    </w:p>
    <w:p w:rsidR="00000000" w:rsidDel="00000000" w:rsidP="00000000" w:rsidRDefault="00000000" w:rsidRPr="00000000" w14:paraId="0000003F">
      <w:pPr>
        <w:spacing w:line="360" w:lineRule="auto"/>
        <w:contextualSpacing w:val="0"/>
        <w:rPr>
          <w:rFonts w:ascii="Arial" w:cs="Arial" w:eastAsia="Arial" w:hAnsi="Arial"/>
          <w:color w:val="181818"/>
          <w:highlight w:val="white"/>
        </w:rPr>
      </w:pPr>
      <w:r w:rsidDel="00000000" w:rsidR="00000000" w:rsidRPr="00000000">
        <w:rPr>
          <w:rtl w:val="0"/>
        </w:rPr>
      </w:r>
    </w:p>
    <w:p w:rsidR="00000000" w:rsidDel="00000000" w:rsidP="00000000" w:rsidRDefault="00000000" w:rsidRPr="00000000" w14:paraId="00000040">
      <w:pPr>
        <w:numPr>
          <w:ilvl w:val="0"/>
          <w:numId w:val="10"/>
        </w:numPr>
        <w:spacing w:line="360" w:lineRule="auto"/>
        <w:ind w:left="720" w:hanging="360"/>
        <w:contextualSpacing w:val="1"/>
        <w:rPr>
          <w:rFonts w:ascii="Arial" w:cs="Arial" w:eastAsia="Arial" w:hAnsi="Arial"/>
          <w:color w:val="181818"/>
          <w:highlight w:val="white"/>
          <w:u w:val="none"/>
        </w:rPr>
      </w:pPr>
      <w:r w:rsidDel="00000000" w:rsidR="00000000" w:rsidRPr="00000000">
        <w:rPr>
          <w:rFonts w:ascii="Arial" w:cs="Arial" w:eastAsia="Arial" w:hAnsi="Arial"/>
          <w:color w:val="181818"/>
          <w:highlight w:val="white"/>
          <w:rtl w:val="0"/>
        </w:rPr>
        <w:t xml:space="preserve">“How could anyone even start to put it all back together?''You start small,' said Dehlia. The raven had a very particular stare. Her single eye, bright with moonshine, was focused on Anya in a very alarming way. 'With a Quest to save one of those small kingdoms, and set it to rights, and have its ruler swear to uphold the bill. Then you go on from there.”  p.100 HB</w:t>
      </w:r>
    </w:p>
    <w:p w:rsidR="00000000" w:rsidDel="00000000" w:rsidP="00000000" w:rsidRDefault="00000000" w:rsidRPr="00000000" w14:paraId="00000041">
      <w:pPr>
        <w:spacing w:line="360" w:lineRule="auto"/>
        <w:contextualSpacing w:val="0"/>
        <w:rPr>
          <w:rFonts w:ascii="Arial" w:cs="Arial" w:eastAsia="Arial" w:hAnsi="Arial"/>
          <w:color w:val="181818"/>
          <w:highlight w:val="white"/>
        </w:rPr>
      </w:pPr>
      <w:r w:rsidDel="00000000" w:rsidR="00000000" w:rsidRPr="00000000">
        <w:rPr>
          <w:rtl w:val="0"/>
        </w:rPr>
      </w:r>
    </w:p>
    <w:p w:rsidR="00000000" w:rsidDel="00000000" w:rsidP="00000000" w:rsidRDefault="00000000" w:rsidRPr="00000000" w14:paraId="00000042">
      <w:pPr>
        <w:numPr>
          <w:ilvl w:val="0"/>
          <w:numId w:val="7"/>
        </w:numPr>
        <w:spacing w:line="360" w:lineRule="auto"/>
        <w:ind w:left="720" w:hanging="360"/>
        <w:contextualSpacing w:val="1"/>
        <w:rPr>
          <w:rFonts w:ascii="Arial" w:cs="Arial" w:eastAsia="Arial" w:hAnsi="Arial"/>
          <w:color w:val="181818"/>
          <w:highlight w:val="white"/>
          <w:u w:val="none"/>
        </w:rPr>
      </w:pPr>
      <w:r w:rsidDel="00000000" w:rsidR="00000000" w:rsidRPr="00000000">
        <w:rPr>
          <w:rFonts w:ascii="Arial" w:cs="Arial" w:eastAsia="Arial" w:hAnsi="Arial"/>
          <w:color w:val="181818"/>
          <w:highlight w:val="white"/>
          <w:rtl w:val="0"/>
        </w:rPr>
        <w:t xml:space="preserve">“Ever thought of becoming a wizard?' - The Good Wizard asked 'Not before now,' said Anya. 'I've always wanted to be a sorcerer...'Her voice trailed off as the Good Wizard raised her eyebrows. 'But not so much anymore,' continued Anya.” p. 171 HB</w:t>
      </w:r>
    </w:p>
    <w:p w:rsidR="00000000" w:rsidDel="00000000" w:rsidP="00000000" w:rsidRDefault="00000000" w:rsidRPr="00000000" w14:paraId="00000043">
      <w:pPr>
        <w:spacing w:line="360" w:lineRule="auto"/>
        <w:contextualSpacing w:val="0"/>
        <w:rPr>
          <w:rFonts w:ascii="Merriweather" w:cs="Merriweather" w:eastAsia="Merriweather" w:hAnsi="Merriweather"/>
          <w:color w:val="181818"/>
          <w:sz w:val="21"/>
          <w:szCs w:val="21"/>
          <w:highlight w:val="white"/>
        </w:rPr>
      </w:pPr>
      <w:r w:rsidDel="00000000" w:rsidR="00000000" w:rsidRPr="00000000">
        <w:rPr>
          <w:rtl w:val="0"/>
        </w:rPr>
      </w:r>
    </w:p>
    <w:p w:rsidR="00000000" w:rsidDel="00000000" w:rsidP="00000000" w:rsidRDefault="00000000" w:rsidRPr="00000000" w14:paraId="00000044">
      <w:pPr>
        <w:numPr>
          <w:ilvl w:val="0"/>
          <w:numId w:val="4"/>
        </w:numPr>
        <w:spacing w:line="360" w:lineRule="auto"/>
        <w:ind w:left="720" w:hanging="360"/>
        <w:contextualSpacing w:val="1"/>
        <w:rPr>
          <w:rFonts w:ascii="Arial" w:cs="Arial" w:eastAsia="Arial" w:hAnsi="Arial"/>
          <w:color w:val="181818"/>
          <w:u w:val="none"/>
        </w:rPr>
      </w:pPr>
      <w:r w:rsidDel="00000000" w:rsidR="00000000" w:rsidRPr="00000000">
        <w:rPr>
          <w:rFonts w:ascii="Arial" w:cs="Arial" w:eastAsia="Arial" w:hAnsi="Arial"/>
          <w:color w:val="181818"/>
          <w:rtl w:val="0"/>
        </w:rPr>
        <w:t xml:space="preserve">“...I don't expect to need rescuing. I'm not that kind of princess.” p. 230 HB</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7">
      <w:pPr>
        <w:spacing w:after="280" w:lineRule="auto"/>
        <w:contextualSpacing w:val="0"/>
        <w:rPr>
          <w:rFonts w:ascii="Arial" w:cs="Arial" w:eastAsia="Arial" w:hAnsi="Arial"/>
          <w:b w:val="1"/>
          <w:color w:val="333333"/>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Freehand">
    <w:embedRegular w:fontKey="{00000000-0000-0000-0000-000000000000}" r:id="rId1" w:subsetted="0"/>
  </w:font>
  <w:font w:name="Quintessential">
    <w:embedRegular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www.titlewave.com/search?active_filter=&amp;active_tab=books&amp;card1.x=1&amp;duplicates_view=&amp;page=1&amp;search_within_type=&amp;search_within_view=&amp;within_search=1&amp;SID=a938ab2659fca4176a066a7e7b05da37" TargetMode="External"/><Relationship Id="rId10" Type="http://schemas.openxmlformats.org/officeDocument/2006/relationships/hyperlink" Target="http://www.titlewave.com/search?author_search=Cohn%2C+Jessica&amp;SID=a938ab2659fca4176a066a7e7b05da37" TargetMode="External"/><Relationship Id="rId13" Type="http://schemas.openxmlformats.org/officeDocument/2006/relationships/hyperlink" Target="http://www.titlewave.com/search?active_filter=&amp;active_tab=books&amp;card1.x=1&amp;duplicates_view=&amp;page=1&amp;search_within_type=&amp;search_within_view=&amp;within_search=1&amp;SID=a938ab2659fca4176a066a7e7b05da37" TargetMode="External"/><Relationship Id="rId12" Type="http://schemas.openxmlformats.org/officeDocument/2006/relationships/hyperlink" Target="http://www.titlewave.com/search?author_search=Baker%2C+E.+D&amp;SID=a938ab2659fca4176a066a7e7b05da3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itlewave.com/search?active_filter=&amp;active_tab=allTitles&amp;card1.x=1&amp;duplicates_view=&amp;page=1&amp;search_within_type=&amp;search_within_view=&amp;within_search=1&amp;SID=a938ab2659fca4176a066a7e7b05da37" TargetMode="External"/><Relationship Id="rId15" Type="http://schemas.openxmlformats.org/officeDocument/2006/relationships/hyperlink" Target="https://www.youtube.com/watch?v=ASUQZvfQSEU" TargetMode="External"/><Relationship Id="rId14" Type="http://schemas.openxmlformats.org/officeDocument/2006/relationships/hyperlink" Target="http://www.titlewave.com/search?author_search=Hale%2C+Shannon&amp;SID=a938ab2659fca4176a066a7e7b05da37" TargetMode="External"/><Relationship Id="rId16" Type="http://schemas.openxmlformats.org/officeDocument/2006/relationships/hyperlink" Target="https://www.scholastic.com/teachers/collections/teaching-content/fairy-tales/" TargetMode="External"/><Relationship Id="rId5" Type="http://schemas.openxmlformats.org/officeDocument/2006/relationships/styles" Target="styles.xml"/><Relationship Id="rId6" Type="http://schemas.openxmlformats.org/officeDocument/2006/relationships/hyperlink" Target="https://www.youtube.com/watch?v=cQjO5pirJLo&amp;t=14s" TargetMode="External"/><Relationship Id="rId7" Type="http://schemas.openxmlformats.org/officeDocument/2006/relationships/hyperlink" Target="http://www.titlewave.com/search?active_filter=&amp;active_tab=allTitles&amp;card9.x=1&amp;duplicates_view=&amp;page=1&amp;search_within_type=&amp;search_within_view=&amp;within_search=1&amp;SID=a938ab2659fca4176a066a7e7b05da37" TargetMode="External"/><Relationship Id="rId8" Type="http://schemas.openxmlformats.org/officeDocument/2006/relationships/hyperlink" Target="http://www.titlewave.com/search?author_search=West%2C+David&amp;SID=a938ab2659fca4176a066a7e7b05da3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